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C3A891" w14:textId="7DCA33B6" w:rsidR="00AA460E" w:rsidRPr="002C0004" w:rsidRDefault="002C0004" w:rsidP="005C2D27">
      <w:pPr>
        <w:pStyle w:val="Teaser"/>
        <w:jc w:val="center"/>
        <w:rPr>
          <w:b/>
          <w:sz w:val="28"/>
          <w:szCs w:val="28"/>
        </w:rPr>
      </w:pPr>
      <w:r w:rsidRPr="002C0004">
        <w:rPr>
          <w:b/>
          <w:sz w:val="28"/>
          <w:szCs w:val="28"/>
        </w:rPr>
        <w:t>SUPPLEMENTAL INFORMATION</w:t>
      </w:r>
    </w:p>
    <w:p w14:paraId="512ECF6B" w14:textId="77777777" w:rsidR="002C0004" w:rsidRPr="00D50D3A" w:rsidRDefault="002C0004" w:rsidP="00786F43">
      <w:pPr>
        <w:pStyle w:val="Teaser"/>
        <w:jc w:val="both"/>
        <w:rPr>
          <w:b/>
        </w:rPr>
      </w:pPr>
    </w:p>
    <w:p w14:paraId="46A9B6A1" w14:textId="48CECE33" w:rsidR="00BF1FC0" w:rsidRPr="00BF1FC0" w:rsidRDefault="00BF1FC0" w:rsidP="00786F43">
      <w:pPr>
        <w:pStyle w:val="LO-normal"/>
        <w:jc w:val="both"/>
        <w:rPr>
          <w:rFonts w:ascii="Times New Roman" w:eastAsia="Times New Roman" w:hAnsi="Times New Roman" w:cs="Times New Roman"/>
          <w:b/>
          <w:color w:val="auto"/>
          <w:sz w:val="28"/>
          <w:szCs w:val="28"/>
        </w:rPr>
      </w:pPr>
      <w:r w:rsidRPr="0090045E">
        <w:rPr>
          <w:rFonts w:ascii="Times New Roman" w:eastAsia="Times New Roman" w:hAnsi="Times New Roman" w:cs="Times New Roman"/>
          <w:b/>
          <w:color w:val="auto"/>
          <w:sz w:val="28"/>
          <w:szCs w:val="28"/>
        </w:rPr>
        <w:t xml:space="preserve">Single-cell-resolution transcriptome map of human, chimpanzee, bonobo, and macaque brains </w:t>
      </w:r>
    </w:p>
    <w:p w14:paraId="77D00FDB" w14:textId="1D6E48CD" w:rsidR="00BF1FC0" w:rsidRPr="0090045E" w:rsidRDefault="00BF1FC0" w:rsidP="00786F43">
      <w:pPr>
        <w:pStyle w:val="LO-normal"/>
        <w:jc w:val="both"/>
        <w:rPr>
          <w:rFonts w:ascii="Times New Roman" w:eastAsia="Times New Roman" w:hAnsi="Times New Roman" w:cs="Times New Roman"/>
          <w:color w:val="auto"/>
          <w:sz w:val="22"/>
          <w:szCs w:val="22"/>
        </w:rPr>
      </w:pPr>
      <w:r w:rsidRPr="0090045E">
        <w:rPr>
          <w:rFonts w:ascii="Times New Roman" w:eastAsia="Times New Roman" w:hAnsi="Times New Roman" w:cs="Times New Roman"/>
          <w:color w:val="auto"/>
          <w:sz w:val="22"/>
          <w:szCs w:val="22"/>
        </w:rPr>
        <w:t>Ekaterina Khrameeva</w:t>
      </w:r>
      <w:r w:rsidRPr="0090045E">
        <w:rPr>
          <w:rFonts w:ascii="Times New Roman" w:eastAsia="Times New Roman" w:hAnsi="Times New Roman" w:cs="Times New Roman"/>
          <w:color w:val="auto"/>
          <w:sz w:val="22"/>
          <w:szCs w:val="22"/>
          <w:vertAlign w:val="superscript"/>
        </w:rPr>
        <w:t>§</w:t>
      </w:r>
      <w:r w:rsidRPr="0090045E">
        <w:rPr>
          <w:rFonts w:ascii="Times New Roman" w:eastAsia="Times New Roman" w:hAnsi="Times New Roman" w:cs="Times New Roman"/>
          <w:color w:val="auto"/>
          <w:sz w:val="22"/>
          <w:szCs w:val="22"/>
        </w:rPr>
        <w:t>, Ilia Kurochkin</w:t>
      </w:r>
      <w:r w:rsidRPr="0090045E">
        <w:rPr>
          <w:rFonts w:ascii="Times New Roman" w:eastAsia="Times New Roman" w:hAnsi="Times New Roman" w:cs="Times New Roman"/>
          <w:color w:val="auto"/>
          <w:sz w:val="22"/>
          <w:szCs w:val="22"/>
          <w:vertAlign w:val="superscript"/>
        </w:rPr>
        <w:t>§</w:t>
      </w:r>
      <w:r w:rsidRPr="0090045E">
        <w:rPr>
          <w:rFonts w:ascii="Times New Roman" w:eastAsia="Times New Roman" w:hAnsi="Times New Roman" w:cs="Times New Roman"/>
          <w:color w:val="auto"/>
          <w:sz w:val="22"/>
          <w:szCs w:val="22"/>
        </w:rPr>
        <w:t>, Dingding Han</w:t>
      </w:r>
      <w:r w:rsidRPr="0090045E">
        <w:rPr>
          <w:rFonts w:ascii="Times New Roman" w:eastAsia="Times New Roman" w:hAnsi="Times New Roman" w:cs="Times New Roman"/>
          <w:color w:val="auto"/>
          <w:sz w:val="22"/>
          <w:szCs w:val="22"/>
          <w:vertAlign w:val="superscript"/>
        </w:rPr>
        <w:t>§</w:t>
      </w:r>
      <w:r w:rsidRPr="0090045E">
        <w:rPr>
          <w:rFonts w:ascii="Times New Roman" w:eastAsia="Times New Roman" w:hAnsi="Times New Roman" w:cs="Times New Roman"/>
          <w:color w:val="auto"/>
          <w:sz w:val="22"/>
          <w:szCs w:val="22"/>
        </w:rPr>
        <w:t>, Patricia Guijarro, Sabina Kanton, Malgorzata Santel, Zhengzong Qian</w:t>
      </w:r>
      <w:r w:rsidRPr="0090045E">
        <w:rPr>
          <w:rFonts w:ascii="Times New Roman" w:eastAsia="Times New Roman" w:hAnsi="Times New Roman" w:cs="Times New Roman"/>
          <w:color w:val="auto"/>
          <w:sz w:val="22"/>
          <w:szCs w:val="22"/>
          <w:lang w:val="en-GB"/>
        </w:rPr>
        <w:t>,</w:t>
      </w:r>
      <w:r w:rsidRPr="0090045E">
        <w:rPr>
          <w:rFonts w:ascii="Times New Roman" w:eastAsia="Times New Roman" w:hAnsi="Times New Roman" w:cs="Times New Roman"/>
          <w:color w:val="auto"/>
          <w:sz w:val="22"/>
          <w:szCs w:val="22"/>
        </w:rPr>
        <w:t xml:space="preserve"> Shen Rong, Pavel Mazin, Marat Sabirov, Matvei Bulat, Olga Efimova, Anna Tkachev, Song Guo, Chet C. Sherwood, J. Gray Camp, Svante Paabo</w:t>
      </w:r>
      <w:r w:rsidRPr="0090045E">
        <w:rPr>
          <w:rFonts w:ascii="Times New Roman" w:eastAsia="Times New Roman" w:hAnsi="Times New Roman" w:cs="Times New Roman"/>
          <w:color w:val="auto"/>
          <w:sz w:val="22"/>
          <w:szCs w:val="22"/>
          <w:vertAlign w:val="superscript"/>
        </w:rPr>
        <w:t>*</w:t>
      </w:r>
      <w:r w:rsidRPr="0090045E">
        <w:rPr>
          <w:rFonts w:ascii="Times New Roman" w:eastAsia="Times New Roman" w:hAnsi="Times New Roman" w:cs="Times New Roman"/>
          <w:color w:val="auto"/>
          <w:sz w:val="22"/>
          <w:szCs w:val="22"/>
        </w:rPr>
        <w:t>, Barbara Treutlein</w:t>
      </w:r>
      <w:r w:rsidRPr="0090045E">
        <w:rPr>
          <w:rFonts w:ascii="Times New Roman" w:eastAsia="Times New Roman" w:hAnsi="Times New Roman" w:cs="Times New Roman"/>
          <w:color w:val="auto"/>
          <w:sz w:val="22"/>
          <w:szCs w:val="22"/>
          <w:vertAlign w:val="superscript"/>
        </w:rPr>
        <w:t>*</w:t>
      </w:r>
      <w:r w:rsidRPr="0090045E">
        <w:rPr>
          <w:rFonts w:ascii="Times New Roman" w:eastAsia="Times New Roman" w:hAnsi="Times New Roman" w:cs="Times New Roman"/>
          <w:color w:val="auto"/>
          <w:sz w:val="22"/>
          <w:szCs w:val="22"/>
        </w:rPr>
        <w:t>, Philipp Khaitovich</w:t>
      </w:r>
      <w:r w:rsidRPr="0090045E">
        <w:rPr>
          <w:rFonts w:ascii="Times New Roman" w:eastAsia="Times New Roman" w:hAnsi="Times New Roman" w:cs="Times New Roman"/>
          <w:color w:val="auto"/>
          <w:sz w:val="22"/>
          <w:szCs w:val="22"/>
          <w:vertAlign w:val="superscript"/>
        </w:rPr>
        <w:t>*</w:t>
      </w:r>
    </w:p>
    <w:p w14:paraId="525BFCB9" w14:textId="2AEB9287" w:rsidR="00BF1FC0" w:rsidRDefault="00BF1FC0" w:rsidP="00786F43">
      <w:pPr>
        <w:pStyle w:val="LO-normal"/>
        <w:jc w:val="both"/>
        <w:rPr>
          <w:rFonts w:ascii="Times New Roman" w:eastAsia="Times New Roman" w:hAnsi="Times New Roman" w:cs="Times New Roman"/>
          <w:color w:val="auto"/>
          <w:sz w:val="22"/>
          <w:szCs w:val="22"/>
        </w:rPr>
      </w:pPr>
    </w:p>
    <w:p w14:paraId="71FD0CEB" w14:textId="77777777" w:rsidR="00BF1FC0" w:rsidRDefault="00BF1FC0" w:rsidP="00786F43">
      <w:pPr>
        <w:pStyle w:val="LO-normal"/>
        <w:jc w:val="both"/>
        <w:rPr>
          <w:rFonts w:ascii="Times New Roman" w:eastAsia="Times New Roman" w:hAnsi="Times New Roman" w:cs="Times New Roman"/>
          <w:b/>
          <w:bCs/>
          <w:color w:val="auto"/>
        </w:rPr>
      </w:pPr>
    </w:p>
    <w:p w14:paraId="2A610568" w14:textId="597ED6A3" w:rsidR="00BF1FC0" w:rsidRPr="00BF1FC0" w:rsidRDefault="00BF1FC0" w:rsidP="00786F43">
      <w:pPr>
        <w:pStyle w:val="LO-normal"/>
        <w:jc w:val="both"/>
        <w:rPr>
          <w:rFonts w:ascii="Times New Roman" w:eastAsia="Times New Roman" w:hAnsi="Times New Roman" w:cs="Times New Roman"/>
          <w:b/>
          <w:bCs/>
          <w:color w:val="auto"/>
        </w:rPr>
      </w:pPr>
      <w:r w:rsidRPr="00BF1FC0">
        <w:rPr>
          <w:rFonts w:ascii="Times New Roman" w:eastAsia="Times New Roman" w:hAnsi="Times New Roman" w:cs="Times New Roman"/>
          <w:b/>
          <w:bCs/>
          <w:color w:val="auto"/>
        </w:rPr>
        <w:t>TABLE OF CONTENT</w:t>
      </w:r>
    </w:p>
    <w:p w14:paraId="62AE7301" w14:textId="77777777" w:rsidR="00BF1FC0" w:rsidRDefault="00BF1FC0" w:rsidP="00786F43">
      <w:pPr>
        <w:pStyle w:val="SMcaption"/>
        <w:jc w:val="both"/>
        <w:rPr>
          <w:b/>
        </w:rPr>
      </w:pPr>
    </w:p>
    <w:p w14:paraId="13B71B32" w14:textId="0F664D41" w:rsidR="00BF1FC0" w:rsidRDefault="00BF1FC0" w:rsidP="00786F43">
      <w:pPr>
        <w:pStyle w:val="SMcaption"/>
        <w:jc w:val="both"/>
        <w:rPr>
          <w:b/>
        </w:rPr>
      </w:pPr>
      <w:r w:rsidRPr="00D50D3A">
        <w:rPr>
          <w:b/>
        </w:rPr>
        <w:t>S</w:t>
      </w:r>
      <w:r>
        <w:rPr>
          <w:b/>
        </w:rPr>
        <w:t>upplemental methods</w:t>
      </w:r>
    </w:p>
    <w:p w14:paraId="315D8679" w14:textId="77777777" w:rsidR="00BF1FC0" w:rsidRDefault="00BF1FC0" w:rsidP="00786F43">
      <w:pPr>
        <w:pStyle w:val="SMcaption"/>
        <w:jc w:val="both"/>
        <w:rPr>
          <w:b/>
        </w:rPr>
      </w:pPr>
    </w:p>
    <w:p w14:paraId="044DE49A" w14:textId="3DE29C0C" w:rsidR="00BF1FC0" w:rsidRDefault="00BF1FC0" w:rsidP="00786F43">
      <w:pPr>
        <w:pStyle w:val="SMcaption"/>
        <w:jc w:val="both"/>
        <w:rPr>
          <w:b/>
        </w:rPr>
      </w:pPr>
      <w:r w:rsidRPr="00D50D3A">
        <w:rPr>
          <w:b/>
        </w:rPr>
        <w:t>S</w:t>
      </w:r>
      <w:r>
        <w:rPr>
          <w:b/>
        </w:rPr>
        <w:t>upplemental figures S1 – S57</w:t>
      </w:r>
    </w:p>
    <w:p w14:paraId="53535396" w14:textId="77777777" w:rsidR="00BF1FC0" w:rsidRPr="00D50D3A" w:rsidRDefault="00BF1FC0" w:rsidP="00786F43">
      <w:pPr>
        <w:pStyle w:val="SMcaption"/>
        <w:jc w:val="both"/>
        <w:rPr>
          <w:b/>
        </w:rPr>
      </w:pPr>
    </w:p>
    <w:p w14:paraId="302DD3E3" w14:textId="5DE0AD54" w:rsidR="00BF1FC0" w:rsidRPr="00BF1FC0" w:rsidRDefault="00BF1FC0" w:rsidP="00786F43">
      <w:pPr>
        <w:jc w:val="both"/>
        <w:rPr>
          <w:b/>
          <w:lang w:val="en-US"/>
        </w:rPr>
      </w:pPr>
      <w:r w:rsidRPr="00D50D3A">
        <w:rPr>
          <w:b/>
        </w:rPr>
        <w:t>S</w:t>
      </w:r>
      <w:r>
        <w:rPr>
          <w:b/>
        </w:rPr>
        <w:t xml:space="preserve">upplemental </w:t>
      </w:r>
      <w:r>
        <w:rPr>
          <w:b/>
          <w:lang w:val="en-US"/>
        </w:rPr>
        <w:t>tables</w:t>
      </w:r>
      <w:r w:rsidRPr="002C0004">
        <w:rPr>
          <w:b/>
        </w:rPr>
        <w:t xml:space="preserve"> </w:t>
      </w:r>
      <w:r>
        <w:rPr>
          <w:b/>
          <w:lang w:val="en-US"/>
        </w:rPr>
        <w:t>S1 – S10</w:t>
      </w:r>
    </w:p>
    <w:p w14:paraId="163F1958" w14:textId="77777777" w:rsidR="00BF1FC0" w:rsidRDefault="00BF1FC0" w:rsidP="00786F43">
      <w:pPr>
        <w:jc w:val="both"/>
        <w:rPr>
          <w:b/>
        </w:rPr>
      </w:pPr>
    </w:p>
    <w:p w14:paraId="01471CA0" w14:textId="4D99521B" w:rsidR="00BF1FC0" w:rsidRPr="002C0004" w:rsidRDefault="00BF1FC0" w:rsidP="00786F43">
      <w:pPr>
        <w:jc w:val="both"/>
      </w:pPr>
      <w:r w:rsidRPr="00D50D3A">
        <w:rPr>
          <w:b/>
        </w:rPr>
        <w:t>S</w:t>
      </w:r>
      <w:r>
        <w:rPr>
          <w:b/>
        </w:rPr>
        <w:t xml:space="preserve">upplemental </w:t>
      </w:r>
      <w:r>
        <w:rPr>
          <w:b/>
          <w:lang w:val="en-US"/>
        </w:rPr>
        <w:t>references</w:t>
      </w:r>
    </w:p>
    <w:p w14:paraId="18C935A2" w14:textId="2021C66C" w:rsidR="00BF1FC0" w:rsidRPr="00BF1FC0" w:rsidRDefault="00BF1FC0" w:rsidP="00786F43">
      <w:pPr>
        <w:jc w:val="both"/>
        <w:rPr>
          <w:b/>
        </w:rPr>
      </w:pPr>
    </w:p>
    <w:p w14:paraId="3EB44633" w14:textId="77777777" w:rsidR="00BF1FC0" w:rsidRDefault="00BF1FC0" w:rsidP="00786F43">
      <w:pPr>
        <w:jc w:val="both"/>
        <w:rPr>
          <w:b/>
          <w:szCs w:val="20"/>
          <w:lang w:val="en-US" w:eastAsia="en-US"/>
        </w:rPr>
      </w:pPr>
      <w:r>
        <w:rPr>
          <w:b/>
        </w:rPr>
        <w:br w:type="page"/>
      </w:r>
    </w:p>
    <w:p w14:paraId="3493DC79" w14:textId="5BDB525C" w:rsidR="009A2112" w:rsidRPr="009A2112" w:rsidRDefault="009A2112" w:rsidP="005C2D27">
      <w:pPr>
        <w:jc w:val="center"/>
        <w:rPr>
          <w:b/>
          <w:szCs w:val="20"/>
          <w:lang w:val="en-US" w:eastAsia="en-US"/>
        </w:rPr>
      </w:pPr>
      <w:r w:rsidRPr="00D50D3A">
        <w:rPr>
          <w:b/>
        </w:rPr>
        <w:lastRenderedPageBreak/>
        <w:t xml:space="preserve">SUPPLEMENTAL </w:t>
      </w:r>
      <w:r>
        <w:rPr>
          <w:b/>
          <w:lang w:val="en-US"/>
        </w:rPr>
        <w:t>METHODS</w:t>
      </w:r>
    </w:p>
    <w:p w14:paraId="168C2241" w14:textId="77777777" w:rsidR="00A042FC" w:rsidRDefault="00A042FC" w:rsidP="00786F43">
      <w:pPr>
        <w:spacing w:before="120"/>
        <w:jc w:val="both"/>
        <w:rPr>
          <w:b/>
          <w:lang w:val="en-US" w:eastAsia="en-US"/>
        </w:rPr>
      </w:pPr>
    </w:p>
    <w:p w14:paraId="434845CC" w14:textId="0F116721" w:rsidR="00520387" w:rsidRPr="0090045E" w:rsidRDefault="00520387" w:rsidP="00786F43">
      <w:pPr>
        <w:pStyle w:val="Normal1"/>
        <w:spacing w:after="240"/>
        <w:jc w:val="both"/>
        <w:rPr>
          <w:b/>
        </w:rPr>
      </w:pPr>
      <w:r w:rsidRPr="0090045E">
        <w:rPr>
          <w:b/>
        </w:rPr>
        <w:t>Sample dissection</w:t>
      </w:r>
    </w:p>
    <w:p w14:paraId="46AA6FC3" w14:textId="3A68F164" w:rsidR="00520387" w:rsidRPr="0090045E" w:rsidRDefault="00520387" w:rsidP="00786F43">
      <w:pPr>
        <w:pStyle w:val="Normal1"/>
        <w:spacing w:after="240"/>
        <w:jc w:val="both"/>
        <w:rPr>
          <w:b/>
        </w:rPr>
      </w:pPr>
      <w:r w:rsidRPr="0090045E">
        <w:t>All brains were previously frozen in liquid nitrogen (humans, chimpanzees, macaques) or in isopentane/dry ice (bonobos) and stored at -80°C until used. All human brains, one chimpanzee brain and one macaque brain were sliced as separate hemispheres in coronal orientation before freezing and storage; the remaining brains were frozen and stored as entire hemispheres and, before sample dissection, hemispheres were atemperated to -15°C and sliced in coronal orientation. All brain slices were stored at -80°C. For sample dissection,</w:t>
      </w:r>
      <w:r w:rsidRPr="0090045E">
        <w:rPr>
          <w:i/>
        </w:rPr>
        <w:t xml:space="preserve"> The Atlas of the Human Brain </w:t>
      </w:r>
      <w:r w:rsidRPr="0090045E">
        <w:t>[Mai et al., 2016]</w:t>
      </w:r>
      <w:r w:rsidRPr="0090045E">
        <w:rPr>
          <w:vertAlign w:val="superscript"/>
        </w:rPr>
        <w:t xml:space="preserve"> </w:t>
      </w:r>
      <w:r w:rsidRPr="0090045E">
        <w:t xml:space="preserve">and </w:t>
      </w:r>
      <w:r w:rsidRPr="0090045E">
        <w:rPr>
          <w:i/>
        </w:rPr>
        <w:t xml:space="preserve">The Rhesus Monkey Brain </w:t>
      </w:r>
      <w:r w:rsidRPr="0090045E">
        <w:t xml:space="preserve">[Paxinos et al., 2009] were used to locate the areas of interest in human and macaque brains respectively. As there is no equivalent published resource for chimpanzee and bonobo brains, chimpanzee and bonobo areas were located using </w:t>
      </w:r>
      <w:r w:rsidRPr="0090045E">
        <w:rPr>
          <w:i/>
        </w:rPr>
        <w:t>The Atlas of the Human Brain</w:t>
      </w:r>
      <w:r w:rsidRPr="0090045E">
        <w:t>. Hemispheres/slices were atemperated to -20°C prior to dissection, placed on a metal board previously cleaned with 75% ethanol and chilled at -80 C, and pieces of 10-60 mg were cut out of selected areas using a metal scalpel. Dissected samples were then collected with tweezers, put into tubes and immediately stored at -80°C. Dissection was performed on dry ice. All materials used during dissection (scalpels, tweezers, tubes) were sterile and chilled in dry ice at -80°C before use.</w:t>
      </w:r>
    </w:p>
    <w:p w14:paraId="138E5EB7" w14:textId="67014C76" w:rsidR="00520387" w:rsidRPr="0090045E" w:rsidRDefault="00520387" w:rsidP="00786F43">
      <w:pPr>
        <w:pStyle w:val="Normal1"/>
        <w:spacing w:after="240"/>
        <w:jc w:val="both"/>
        <w:rPr>
          <w:b/>
        </w:rPr>
      </w:pPr>
      <w:r w:rsidRPr="0090045E">
        <w:rPr>
          <w:b/>
        </w:rPr>
        <w:t>RNA equencing (RNA-seq)</w:t>
      </w:r>
    </w:p>
    <w:p w14:paraId="57D441E9" w14:textId="47CBD600" w:rsidR="00520387" w:rsidRPr="0090045E" w:rsidRDefault="00520387" w:rsidP="00786F43">
      <w:pPr>
        <w:pStyle w:val="Normal1"/>
        <w:spacing w:after="240"/>
        <w:jc w:val="both"/>
      </w:pPr>
      <w:r w:rsidRPr="0090045E">
        <w:t>Sequencing libraries were prepared with NEBNext® Ultra™ II</w:t>
      </w:r>
      <w:r w:rsidRPr="0090045E">
        <w:rPr>
          <w:rFonts w:eastAsiaTheme="minorEastAsia" w:hint="eastAsia"/>
          <w:lang w:eastAsia="zh-CN"/>
        </w:rPr>
        <w:t xml:space="preserve"> </w:t>
      </w:r>
      <w:r w:rsidRPr="0090045E">
        <w:t xml:space="preserve">RNA Library Prep Kit (New England Biolabs) according to manufacturer’s instructions. Briefly, </w:t>
      </w:r>
      <w:r w:rsidR="0037780D">
        <w:t>poly(T)</w:t>
      </w:r>
      <w:r w:rsidR="00544BE0">
        <w:t xml:space="preserve"> </w:t>
      </w:r>
      <w:r w:rsidRPr="0090045E">
        <w:t xml:space="preserve">oligo-attached magnetic beads were used to isolate long polyadenylated RNA from </w:t>
      </w:r>
      <w:r w:rsidRPr="0090045E">
        <w:rPr>
          <w:rFonts w:eastAsiaTheme="minorEastAsia" w:hint="eastAsia"/>
          <w:lang w:eastAsia="zh-CN"/>
        </w:rPr>
        <w:t>100 ng</w:t>
      </w:r>
      <w:r w:rsidRPr="0090045E">
        <w:t xml:space="preserve"> of total RNA. After fragmentation, first-strand cDNA was reverse transcribed with random hexamer-primers, followed by second-strand cDNA synthesis, end repair, adenylation of 3′ ends, and ligation of the adapters. Fragments were then enriched by PCR and sequenced on the Illumina HiSeq 4000 system using the 150-bp paired-end sequencing protocol. All samples were randomized with respect to species prior to library preparation and RNA sequencing.</w:t>
      </w:r>
    </w:p>
    <w:p w14:paraId="04F160AA" w14:textId="77777777" w:rsidR="00520387" w:rsidRPr="0090045E" w:rsidRDefault="00520387" w:rsidP="00786F43">
      <w:pPr>
        <w:pStyle w:val="Normal1"/>
        <w:spacing w:after="240"/>
        <w:jc w:val="both"/>
        <w:rPr>
          <w:b/>
        </w:rPr>
      </w:pPr>
      <w:r w:rsidRPr="0090045E">
        <w:rPr>
          <w:b/>
        </w:rPr>
        <w:t>Single-nuclei sequencing (snRNA-seq)</w:t>
      </w:r>
    </w:p>
    <w:p w14:paraId="56D0166F" w14:textId="13A3D36B" w:rsidR="00520387" w:rsidRPr="0090045E" w:rsidRDefault="00520387" w:rsidP="005C2D27">
      <w:pPr>
        <w:pStyle w:val="Normal1"/>
        <w:spacing w:after="240"/>
        <w:jc w:val="both"/>
      </w:pPr>
      <w:r w:rsidRPr="0090045E">
        <w:t xml:space="preserve">All steps were performed on ice, and spinning of the samples was performed at 4°C. The pooled tissue pieces for each set were minced on ice using a scalpel and then washed into a Dounce homogenizer using PBSE (PBS + 2 mM EDTA) + 1% BSA + 0.3 M Sucrose and dounced with 10 strokes using pestle A followed by 10 strokes using pestle B. The homogenate was transferred to a 15 ml </w:t>
      </w:r>
      <w:r w:rsidR="0006327F">
        <w:t>tube and spun down 5 min at 900</w:t>
      </w:r>
      <w:r w:rsidR="0006327F" w:rsidRPr="00D32702">
        <w:t>×</w:t>
      </w:r>
      <w:r w:rsidRPr="0090045E">
        <w:t>g. The supernatant was aspirated, the pellet resuspended 20 times in PBSE + 1% NP-40 and incubated for 7 min on ice to deliberate nuclei. The homoge</w:t>
      </w:r>
      <w:r w:rsidR="0006327F">
        <w:t>nate was spun down 5 min at 900</w:t>
      </w:r>
      <w:r w:rsidR="0006327F" w:rsidRPr="00D32702">
        <w:t>×</w:t>
      </w:r>
      <w:r w:rsidRPr="0090045E">
        <w:t>g, and the supernatant was aspirated. The pellet was washed 2 times using PBSE + 1% BSA and once using PBS + 1% BSA. Nuclei were stained using DAPI (BD Pharmingen, 1:1000 dilution) and filtered through a 30 um strainer (Miltenyi Biotec) before sorting. Sorting was performed using a FACS Fusion (BD) to sort for DAPI+ p</w:t>
      </w:r>
      <w:r w:rsidRPr="0090045E">
        <w:t>ositive events and to remove debris and doublets. After sorting, nu</w:t>
      </w:r>
      <w:r w:rsidR="0006327F">
        <w:t>clei were spun for 5 min at 900</w:t>
      </w:r>
      <w:r w:rsidR="0006327F" w:rsidRPr="00D32702">
        <w:t>×</w:t>
      </w:r>
      <w:r w:rsidRPr="0090045E">
        <w:t xml:space="preserve">g and resuspended in PBS + 1% BSA to be loaded on the 10x microfluidic chip device. All, except one (ACC1), of the obtained single nuclei suspensions were loaded on two lanes of a 10x microfluidic chip device. </w:t>
      </w:r>
    </w:p>
    <w:p w14:paraId="07F990CC" w14:textId="5B9CC91A" w:rsidR="00520387" w:rsidRDefault="00520387" w:rsidP="00786F43">
      <w:pPr>
        <w:pStyle w:val="Normal1"/>
        <w:spacing w:after="240"/>
        <w:ind w:firstLine="708"/>
        <w:jc w:val="both"/>
      </w:pPr>
      <w:r w:rsidRPr="0090045E">
        <w:t xml:space="preserve">Single nuclei experiments were performed using a 10x Chromium single cell 3’ v2 reagent kit by precisely following the detailed protocol of the manufacturer to construct 10x Genomics single-cell 3’ libraries. Each library was barcoded using the i7 barcodes provided by 10x. Single nucleus libraries were pooled at equal ratios and run using paired-end sequencing on the NovaSeq 6000 platform (Illumina) </w:t>
      </w:r>
      <w:r w:rsidR="00C24DA5">
        <w:t>according to</w:t>
      </w:r>
      <w:r w:rsidRPr="0090045E">
        <w:t xml:space="preserve"> manufacturer’s instructions.</w:t>
      </w:r>
    </w:p>
    <w:p w14:paraId="1E504EEA" w14:textId="77777777" w:rsidR="00520387" w:rsidRPr="0090045E" w:rsidRDefault="00520387" w:rsidP="00786F43">
      <w:pPr>
        <w:spacing w:before="120"/>
        <w:jc w:val="both"/>
        <w:rPr>
          <w:b/>
          <w:lang w:val="en-US" w:eastAsia="en-US"/>
        </w:rPr>
      </w:pPr>
      <w:r w:rsidRPr="0090045E">
        <w:rPr>
          <w:b/>
          <w:lang w:val="en-US" w:eastAsia="en-US"/>
        </w:rPr>
        <w:lastRenderedPageBreak/>
        <w:t>RNA-seq data processing</w:t>
      </w:r>
    </w:p>
    <w:p w14:paraId="6D382780" w14:textId="609931C5" w:rsidR="00520387" w:rsidRDefault="00520387" w:rsidP="00786F43">
      <w:pPr>
        <w:spacing w:before="120"/>
        <w:jc w:val="both"/>
        <w:rPr>
          <w:lang w:val="en-US" w:eastAsia="en-US"/>
        </w:rPr>
      </w:pPr>
      <w:r w:rsidRPr="0090045E">
        <w:rPr>
          <w:lang w:val="en-US" w:eastAsia="en-US"/>
        </w:rPr>
        <w:t xml:space="preserve">To remove Illumina universal adapters and low-quality bases at the ends of reads, we used </w:t>
      </w:r>
      <w:r w:rsidR="00E70807">
        <w:rPr>
          <w:lang w:val="en-US" w:eastAsia="en-US"/>
        </w:rPr>
        <w:t>Trimmomatic</w:t>
      </w:r>
      <w:r w:rsidRPr="0090045E">
        <w:rPr>
          <w:lang w:val="en-US" w:eastAsia="en-US"/>
        </w:rPr>
        <w:t xml:space="preserve"> [Bolger et al., 2014] with the following parameters: "PE -phred33 ILLUMINACLIP:all.fa:2:30:10:2:true SLIDINGWINDOW:4:15 LEADING:3 TRAILING:3 MINLEN:20". The union of all adapter sequences provided by </w:t>
      </w:r>
      <w:r w:rsidR="00E70807">
        <w:rPr>
          <w:lang w:val="en-US" w:eastAsia="en-US"/>
        </w:rPr>
        <w:t>Trimmomatic</w:t>
      </w:r>
      <w:r w:rsidRPr="0090045E">
        <w:rPr>
          <w:lang w:val="en-US" w:eastAsia="en-US"/>
        </w:rPr>
        <w:t xml:space="preserve"> was used, as well as an additional sequence of Illumina universal adapter found by </w:t>
      </w:r>
      <w:r w:rsidR="0037780D">
        <w:rPr>
          <w:lang w:val="en-US" w:eastAsia="en-US"/>
        </w:rPr>
        <w:t>FastQC</w:t>
      </w:r>
      <w:r w:rsidRPr="0090045E">
        <w:rPr>
          <w:lang w:val="en-US" w:eastAsia="en-US"/>
        </w:rPr>
        <w:t xml:space="preserve"> (AGATCGGAAGAG), for palindrome clipping. Reads were further mapped to the corresponding reference genomes (GRCh38, Mmul_8.0.1, panpan1.1 and Pan_tro_3.0) using </w:t>
      </w:r>
      <w:r w:rsidR="0037780D">
        <w:rPr>
          <w:lang w:val="en-US" w:eastAsia="en-US"/>
        </w:rPr>
        <w:t>HISAT2</w:t>
      </w:r>
      <w:r w:rsidRPr="0090045E">
        <w:rPr>
          <w:lang w:val="en-US" w:eastAsia="en-US"/>
        </w:rPr>
        <w:t xml:space="preserve"> [Kim et al., 2015] with the following parameters: "--no-softclip --max-intronlen 1000000  -k 20". Gene expression levels were estimated as Transcripts Per Million (TPM) using </w:t>
      </w:r>
      <w:r w:rsidR="0037780D">
        <w:rPr>
          <w:lang w:val="en-US" w:eastAsia="en-US"/>
        </w:rPr>
        <w:t>StringTie</w:t>
      </w:r>
      <w:r w:rsidRPr="0090045E">
        <w:rPr>
          <w:lang w:val="en-US" w:eastAsia="en-US"/>
        </w:rPr>
        <w:t xml:space="preserve"> [Pertea et al., 2015] with the following parameters: "-e -G reference.gtf -B out -A out.tab". Reference genome sequences, gene annotations and orthologous gene tables for all species were obtained from Ensembl v91 [Zerbino et al., 2018]. One-to-one orthologous protein-coding genes with TPM&gt;1 were used in further analysis. TPMs were further normalized by the sample median, and log-transformed.  </w:t>
      </w:r>
    </w:p>
    <w:p w14:paraId="6368F1F6" w14:textId="44967D60" w:rsidR="003F648A" w:rsidRDefault="00C24DA5" w:rsidP="00786F43">
      <w:pPr>
        <w:spacing w:before="120"/>
        <w:jc w:val="both"/>
        <w:rPr>
          <w:b/>
          <w:lang w:val="en-US" w:eastAsia="en-US"/>
        </w:rPr>
      </w:pPr>
      <w:r>
        <w:rPr>
          <w:b/>
          <w:lang w:val="en-US" w:eastAsia="en-US"/>
        </w:rPr>
        <w:t>Comparison with e</w:t>
      </w:r>
      <w:r w:rsidR="003F648A" w:rsidRPr="003F648A">
        <w:rPr>
          <w:b/>
          <w:lang w:val="en-US" w:eastAsia="en-US"/>
        </w:rPr>
        <w:t>xternal data sets</w:t>
      </w:r>
    </w:p>
    <w:p w14:paraId="600DCF67" w14:textId="5C54A377" w:rsidR="003F648A" w:rsidRDefault="003F648A" w:rsidP="00786F43">
      <w:pPr>
        <w:spacing w:before="120"/>
        <w:jc w:val="both"/>
        <w:rPr>
          <w:lang w:val="en-US" w:eastAsia="en-US"/>
        </w:rPr>
      </w:pPr>
      <w:r>
        <w:rPr>
          <w:lang w:val="en-US" w:eastAsia="en-US"/>
        </w:rPr>
        <w:t>T</w:t>
      </w:r>
      <w:r w:rsidRPr="0090045E">
        <w:rPr>
          <w:lang w:val="en-US" w:eastAsia="en-US"/>
        </w:rPr>
        <w:t>o test the robustness of clustering procedure, we compared our clusters with previously published data from Allen Human Brain Atlas (AHBA) [Hawrylycz et al., 2012]. First, we selected regions from AHBA that correspond to regions from our dataset. Next, we assigned a cluster label to each region from AHBA based on the association between the regions from AHBA and our dataset. Further, we calculated average gene expression values within each cluster of AHBA and our dataset. Finally, we calculated the pairwise Pearson correlation coefficient for each corresponding cluster between AHBA and our dataset (Supplemental Fig. S4; Supplemental Table S</w:t>
      </w:r>
      <w:r w:rsidR="00F36CEF">
        <w:rPr>
          <w:lang w:val="en-US" w:eastAsia="en-US"/>
        </w:rPr>
        <w:t>9</w:t>
      </w:r>
      <w:r w:rsidRPr="0090045E">
        <w:rPr>
          <w:lang w:val="en-US" w:eastAsia="en-US"/>
        </w:rPr>
        <w:t>).</w:t>
      </w:r>
    </w:p>
    <w:p w14:paraId="5053A8AC" w14:textId="0C2F0A18" w:rsidR="003F648A" w:rsidRDefault="003F648A" w:rsidP="00786F43">
      <w:pPr>
        <w:spacing w:before="120"/>
        <w:ind w:firstLine="708"/>
        <w:jc w:val="both"/>
        <w:rPr>
          <w:b/>
          <w:lang w:val="en-US" w:eastAsia="en-US"/>
        </w:rPr>
      </w:pPr>
      <w:r>
        <w:rPr>
          <w:lang w:val="en-US" w:eastAsia="en-US"/>
        </w:rPr>
        <w:t>W</w:t>
      </w:r>
      <w:r w:rsidRPr="0090045E">
        <w:rPr>
          <w:lang w:val="en-US" w:eastAsia="en-US"/>
        </w:rPr>
        <w:t>e compared gene expression levels that were obtained in our study with a previously published dataset containing 16 brain regions in human and non-human primates [Sousa et al., 2017a]. We employed the same read mapping and counting procedures as described above for RNA-seq reads from the National Center for Biotechnology Information BioProjects database, accession number PRJNA236446 [Sousa et al., 2017]. The resulting TPM values were log</w:t>
      </w:r>
      <w:r w:rsidRPr="005C2D27">
        <w:rPr>
          <w:vertAlign w:val="subscript"/>
          <w:lang w:val="en-US" w:eastAsia="en-US"/>
        </w:rPr>
        <w:t>2</w:t>
      </w:r>
      <w:r w:rsidRPr="0090045E">
        <w:rPr>
          <w:lang w:val="en-US" w:eastAsia="en-US"/>
        </w:rPr>
        <w:t xml:space="preserve"> transformed, and then quantile normalization was applied. The correspondence between the brain regions in [Sousa et al., 2017] and in our dataset was based on anatomical localization of regions in the human brain. Separately for each dataset and region, we classified genes that demonstrated expression differences between human and chimpanzee using </w:t>
      </w:r>
      <w:r w:rsidRPr="005C2D27">
        <w:rPr>
          <w:i/>
          <w:iCs/>
          <w:lang w:val="en-US" w:eastAsia="en-US"/>
        </w:rPr>
        <w:t>t</w:t>
      </w:r>
      <w:r w:rsidRPr="0090045E">
        <w:rPr>
          <w:lang w:val="en-US" w:eastAsia="en-US"/>
        </w:rPr>
        <w:t xml:space="preserve">-test (p-value &lt; 0.05). For genes that passed </w:t>
      </w:r>
      <w:r w:rsidRPr="005C2D27">
        <w:rPr>
          <w:i/>
          <w:iCs/>
          <w:lang w:val="en-US" w:eastAsia="en-US"/>
        </w:rPr>
        <w:t>t</w:t>
      </w:r>
      <w:r w:rsidRPr="0090045E">
        <w:rPr>
          <w:lang w:val="en-US" w:eastAsia="en-US"/>
        </w:rPr>
        <w:t>-test threshold in both datasets, we calculated log</w:t>
      </w:r>
      <w:r w:rsidRPr="005C2D27">
        <w:rPr>
          <w:vertAlign w:val="subscript"/>
          <w:lang w:val="en-US" w:eastAsia="en-US"/>
        </w:rPr>
        <w:t>2</w:t>
      </w:r>
      <w:r w:rsidRPr="0090045E">
        <w:rPr>
          <w:lang w:val="en-US" w:eastAsia="en-US"/>
        </w:rPr>
        <w:t>-fold changes between gene expression levels in human and chimpanzee (Supplemental Fig. S19A). To check if log</w:t>
      </w:r>
      <w:r w:rsidRPr="005C2D27">
        <w:rPr>
          <w:vertAlign w:val="subscript"/>
          <w:lang w:val="en-US" w:eastAsia="en-US"/>
        </w:rPr>
        <w:t>2</w:t>
      </w:r>
      <w:r w:rsidRPr="0090045E">
        <w:rPr>
          <w:lang w:val="en-US" w:eastAsia="en-US"/>
        </w:rPr>
        <w:t xml:space="preserve">-fold change values were in agreement between datasets, we performed </w:t>
      </w:r>
      <w:r w:rsidR="0029531A">
        <w:rPr>
          <w:lang w:val="en-US" w:eastAsia="en-US"/>
        </w:rPr>
        <w:t>Fisher’s exact test</w:t>
      </w:r>
      <w:r w:rsidRPr="0090045E">
        <w:rPr>
          <w:lang w:val="en-US" w:eastAsia="en-US"/>
        </w:rPr>
        <w:t xml:space="preserve"> (Supplemental Fig. S19B). The same analysis was done for comparison of gene expression levels between human and macaque (Supplemental Fig. S19C,D), and between human and average gene expression in chimpanzee and macaque (Supplemental Fig. S19E,F).</w:t>
      </w:r>
    </w:p>
    <w:p w14:paraId="50DF6814" w14:textId="38F5FF65" w:rsidR="008824DA" w:rsidRPr="0090045E" w:rsidRDefault="008824DA" w:rsidP="00786F43">
      <w:pPr>
        <w:spacing w:before="120"/>
        <w:jc w:val="both"/>
        <w:rPr>
          <w:b/>
          <w:lang w:val="en-US" w:eastAsia="en-US"/>
        </w:rPr>
      </w:pPr>
      <w:r w:rsidRPr="0090045E">
        <w:rPr>
          <w:b/>
          <w:lang w:val="en-US" w:eastAsia="en-US"/>
        </w:rPr>
        <w:t>Single-nuclei data processing</w:t>
      </w:r>
    </w:p>
    <w:p w14:paraId="25A8A36E" w14:textId="03A2FD09" w:rsidR="008824DA" w:rsidRPr="0090045E" w:rsidRDefault="008824DA" w:rsidP="00786F43">
      <w:pPr>
        <w:spacing w:before="120"/>
        <w:jc w:val="both"/>
        <w:rPr>
          <w:lang w:val="en-US" w:eastAsia="en-US"/>
        </w:rPr>
      </w:pPr>
      <w:r w:rsidRPr="0090045E">
        <w:rPr>
          <w:lang w:val="en-US" w:eastAsia="en-US"/>
        </w:rPr>
        <w:t xml:space="preserve">At the first step, </w:t>
      </w:r>
      <w:r w:rsidRPr="0090045E">
        <w:rPr>
          <w:i/>
          <w:lang w:val="en-US" w:eastAsia="en-US"/>
        </w:rPr>
        <w:t>cellranger mkfastq</w:t>
      </w:r>
      <w:r w:rsidRPr="0090045E">
        <w:rPr>
          <w:lang w:val="en-US" w:eastAsia="en-US"/>
        </w:rPr>
        <w:t xml:space="preserve"> was used to convert binary base call (BCL) files to FASTQ files and to decode the multiplexed samples simultaneously</w:t>
      </w:r>
      <w:r w:rsidR="00CA27CF">
        <w:rPr>
          <w:lang w:val="en-US" w:eastAsia="en-US"/>
        </w:rPr>
        <w:t xml:space="preserve"> </w:t>
      </w:r>
      <w:r w:rsidR="00CA27CF" w:rsidRPr="0090045E">
        <w:rPr>
          <w:lang w:val="en-US" w:eastAsia="en-US"/>
        </w:rPr>
        <w:t>[Zheng et al., 2017]</w:t>
      </w:r>
      <w:r w:rsidRPr="0090045E">
        <w:rPr>
          <w:lang w:val="en-US" w:eastAsia="en-US"/>
        </w:rPr>
        <w:t xml:space="preserve">. Next, </w:t>
      </w:r>
      <w:r w:rsidRPr="0090045E">
        <w:rPr>
          <w:i/>
          <w:lang w:val="en-US" w:eastAsia="en-US"/>
        </w:rPr>
        <w:t>cellranger count</w:t>
      </w:r>
      <w:r w:rsidRPr="0090045E">
        <w:rPr>
          <w:lang w:val="en-US" w:eastAsia="en-US"/>
        </w:rPr>
        <w:t xml:space="preserve"> was applied to the obtained FASTQ files</w:t>
      </w:r>
      <w:r w:rsidR="009F1D1B">
        <w:rPr>
          <w:lang w:val="en-US" w:eastAsia="en-US"/>
        </w:rPr>
        <w:t xml:space="preserve"> </w:t>
      </w:r>
      <w:r w:rsidR="009F1D1B" w:rsidRPr="0090045E">
        <w:rPr>
          <w:lang w:val="en-US" w:eastAsia="en-US"/>
        </w:rPr>
        <w:t>[Zheng et al., 2017]</w:t>
      </w:r>
      <w:r w:rsidRPr="0090045E">
        <w:rPr>
          <w:lang w:val="en-US" w:eastAsia="en-US"/>
        </w:rPr>
        <w:t>. It performed sequencing alignment using STAR v2.5.3a</w:t>
      </w:r>
      <w:r w:rsidR="00F06584">
        <w:rPr>
          <w:lang w:val="en-US" w:eastAsia="en-US"/>
        </w:rPr>
        <w:t xml:space="preserve"> [</w:t>
      </w:r>
      <w:r w:rsidR="00F06584" w:rsidRPr="00F06584">
        <w:rPr>
          <w:lang w:val="en-US" w:eastAsia="en-US"/>
        </w:rPr>
        <w:t>Dobin</w:t>
      </w:r>
      <w:r w:rsidR="00F06584">
        <w:rPr>
          <w:lang w:val="en-US" w:eastAsia="en-US"/>
        </w:rPr>
        <w:t xml:space="preserve"> et al., 2013]</w:t>
      </w:r>
      <w:r w:rsidRPr="0090045E">
        <w:rPr>
          <w:lang w:val="en-US" w:eastAsia="en-US"/>
        </w:rPr>
        <w:t xml:space="preserve"> to a concatenation of human (hg38), chimpanzee (panTro5), bonobo (panPan2) and macaque (rheMac8) reference genome assemblies. </w:t>
      </w:r>
    </w:p>
    <w:p w14:paraId="51927678" w14:textId="55D576BA" w:rsidR="008824DA" w:rsidRPr="0090045E" w:rsidRDefault="008824DA" w:rsidP="00786F43">
      <w:pPr>
        <w:spacing w:before="120"/>
        <w:ind w:firstLine="708"/>
        <w:jc w:val="both"/>
        <w:rPr>
          <w:lang w:val="en-US" w:eastAsia="en-US"/>
        </w:rPr>
      </w:pPr>
      <w:r w:rsidRPr="0090045E">
        <w:rPr>
          <w:lang w:val="en-US" w:eastAsia="en-US"/>
        </w:rPr>
        <w:t>To assign each nucleus to a species, we first used a custom Perl script to calculate the number of UMIs mapped to each species reference genome per nucleus, based on BAM files generated by cellranger. Another custom R</w:t>
      </w:r>
      <w:r w:rsidR="00E32761">
        <w:rPr>
          <w:lang w:val="en-US" w:eastAsia="en-US"/>
        </w:rPr>
        <w:t xml:space="preserve"> </w:t>
      </w:r>
      <w:r w:rsidRPr="0090045E">
        <w:rPr>
          <w:lang w:val="en-US" w:eastAsia="en-US"/>
        </w:rPr>
        <w:t>script</w:t>
      </w:r>
      <w:r w:rsidR="00917EC0">
        <w:rPr>
          <w:lang w:val="en-US" w:eastAsia="en-US"/>
        </w:rPr>
        <w:t xml:space="preserve"> </w:t>
      </w:r>
      <w:r w:rsidRPr="0090045E">
        <w:rPr>
          <w:lang w:val="en-US" w:eastAsia="en-US"/>
        </w:rPr>
        <w:t>was used to assign a nucleus to species</w:t>
      </w:r>
      <w:r w:rsidR="00BC5E66">
        <w:rPr>
          <w:lang w:val="en-US" w:eastAsia="en-US"/>
        </w:rPr>
        <w:t xml:space="preserve"> </w:t>
      </w:r>
      <w:r w:rsidR="00E32761">
        <w:rPr>
          <w:lang w:val="en-US" w:eastAsia="en-US"/>
        </w:rPr>
        <w:t>[</w:t>
      </w:r>
      <w:r w:rsidR="00E32761">
        <w:t>R Core Team</w:t>
      </w:r>
      <w:r w:rsidR="00E32761">
        <w:rPr>
          <w:lang w:val="en-US"/>
        </w:rPr>
        <w:t xml:space="preserve">, </w:t>
      </w:r>
      <w:r w:rsidR="00E32761">
        <w:t>2017</w:t>
      </w:r>
      <w:r w:rsidR="00E32761">
        <w:rPr>
          <w:lang w:val="en-US" w:eastAsia="en-US"/>
        </w:rPr>
        <w:t>]</w:t>
      </w:r>
      <w:r w:rsidRPr="0090045E">
        <w:rPr>
          <w:lang w:val="en-US" w:eastAsia="en-US"/>
        </w:rPr>
        <w:t xml:space="preserve">. First, the table was normalized for the total number of UMIs per species, to </w:t>
      </w:r>
      <w:r w:rsidRPr="0090045E">
        <w:rPr>
          <w:lang w:val="en-US" w:eastAsia="en-US"/>
        </w:rPr>
        <w:lastRenderedPageBreak/>
        <w:t>balance the mappability differences arising due to the evolutionary differences between the primate species. Then, a nucleus was assigned to a particular species if &gt;50% of its UMIs were mapped to this species. The threshold of 50% was chosen based on the distribution of maximal proportions of UMI mapped to one species per nucleus (Supplemental Fig. S5</w:t>
      </w:r>
      <w:r w:rsidR="000A0ACF">
        <w:rPr>
          <w:lang w:val="en-US" w:eastAsia="en-US"/>
        </w:rPr>
        <w:t>3</w:t>
      </w:r>
      <w:r w:rsidRPr="0090045E">
        <w:rPr>
          <w:lang w:val="en-US" w:eastAsia="en-US"/>
        </w:rPr>
        <w:t>). A total of 107,019 nuclei assigned to species with at least 500 unique detected molecules were used in further analysis (Supplemental Table S</w:t>
      </w:r>
      <w:r w:rsidR="00F36CEF">
        <w:rPr>
          <w:lang w:val="en-US" w:eastAsia="en-US"/>
        </w:rPr>
        <w:t>10</w:t>
      </w:r>
      <w:r w:rsidRPr="0090045E">
        <w:rPr>
          <w:lang w:val="en-US" w:eastAsia="en-US"/>
        </w:rPr>
        <w:t xml:space="preserve">). </w:t>
      </w:r>
    </w:p>
    <w:p w14:paraId="7AD7CCAE" w14:textId="0E93DB7B" w:rsidR="008824DA" w:rsidRPr="0090045E" w:rsidRDefault="008824DA" w:rsidP="00786F43">
      <w:pPr>
        <w:spacing w:before="120"/>
        <w:ind w:firstLine="708"/>
        <w:jc w:val="both"/>
        <w:rPr>
          <w:lang w:val="en-US" w:eastAsia="en-US"/>
        </w:rPr>
      </w:pPr>
      <w:r w:rsidRPr="0090045E">
        <w:rPr>
          <w:lang w:val="en-US" w:eastAsia="en-US"/>
        </w:rPr>
        <w:t xml:space="preserve">To calculate gene expression values, we remapped each nucleus to the reference genome assembly of an assigned species using </w:t>
      </w:r>
      <w:r w:rsidRPr="0090045E">
        <w:rPr>
          <w:i/>
          <w:lang w:val="en-US" w:eastAsia="en-US"/>
        </w:rPr>
        <w:t>cellranger count</w:t>
      </w:r>
      <w:r w:rsidR="003D4F05">
        <w:rPr>
          <w:i/>
          <w:lang w:val="en-US" w:eastAsia="en-US"/>
        </w:rPr>
        <w:t xml:space="preserve"> </w:t>
      </w:r>
      <w:r w:rsidR="003D4F05" w:rsidRPr="0090045E">
        <w:rPr>
          <w:lang w:val="en-US" w:eastAsia="en-US"/>
        </w:rPr>
        <w:t>[Zheng et al., 2017]</w:t>
      </w:r>
      <w:r w:rsidRPr="0090045E">
        <w:rPr>
          <w:lang w:val="en-US" w:eastAsia="en-US"/>
        </w:rPr>
        <w:t>. It performed sequencing alignment using STAR v2.5.3a</w:t>
      </w:r>
      <w:r w:rsidR="00F06584">
        <w:rPr>
          <w:lang w:val="en-US" w:eastAsia="en-US"/>
        </w:rPr>
        <w:t xml:space="preserve"> [</w:t>
      </w:r>
      <w:r w:rsidR="00F06584" w:rsidRPr="00F06584">
        <w:rPr>
          <w:lang w:val="en-US" w:eastAsia="en-US"/>
        </w:rPr>
        <w:t>Dobin</w:t>
      </w:r>
      <w:r w:rsidR="00F06584">
        <w:rPr>
          <w:lang w:val="en-US" w:eastAsia="en-US"/>
        </w:rPr>
        <w:t xml:space="preserve"> et al., 2013]</w:t>
      </w:r>
      <w:r w:rsidRPr="0090045E">
        <w:rPr>
          <w:lang w:val="en-US" w:eastAsia="en-US"/>
        </w:rPr>
        <w:t xml:space="preserve"> to human (hg38), chimpanzee (panTro5), bonobo (panPan2) and macaque (rheMac8) reference genome assemblies separately. To generate the gene expression matrix, a list of UMIs in each gene and within each nucleus was assembled, then UMIs within ED = 1 were merged together. The total number of unique UMI sequences was counted, and this number was reported as the number of transcripts of that gene for a given nucleus. A total of 88,047 nuclei were reported by </w:t>
      </w:r>
      <w:r w:rsidRPr="0090045E">
        <w:rPr>
          <w:i/>
          <w:lang w:val="en-US" w:eastAsia="en-US"/>
        </w:rPr>
        <w:t xml:space="preserve">cellranger count </w:t>
      </w:r>
      <w:r w:rsidRPr="0090045E">
        <w:rPr>
          <w:lang w:val="en-US" w:eastAsia="en-US"/>
        </w:rPr>
        <w:t>at this step</w:t>
      </w:r>
      <w:r w:rsidR="0097132F">
        <w:rPr>
          <w:lang w:val="en-US" w:eastAsia="en-US"/>
        </w:rPr>
        <w:t xml:space="preserve"> </w:t>
      </w:r>
      <w:r w:rsidR="0097132F" w:rsidRPr="0090045E">
        <w:rPr>
          <w:lang w:val="en-US" w:eastAsia="en-US"/>
        </w:rPr>
        <w:t>[Zheng et al., 2017]</w:t>
      </w:r>
      <w:r w:rsidRPr="0090045E">
        <w:rPr>
          <w:lang w:val="en-US" w:eastAsia="en-US"/>
        </w:rPr>
        <w:t xml:space="preserve">. </w:t>
      </w:r>
    </w:p>
    <w:p w14:paraId="7C2617B0" w14:textId="7938B082" w:rsidR="00002D34" w:rsidRDefault="008824DA" w:rsidP="00786F43">
      <w:pPr>
        <w:spacing w:before="120"/>
        <w:ind w:firstLine="708"/>
        <w:jc w:val="both"/>
        <w:rPr>
          <w:lang w:val="en-US" w:eastAsia="en-US"/>
        </w:rPr>
      </w:pPr>
      <w:r w:rsidRPr="0090045E">
        <w:rPr>
          <w:lang w:val="en-US" w:eastAsia="en-US"/>
        </w:rPr>
        <w:t>Additionally, to confirm that gene expression values were calculated correctly, we applied an alternative procedure of gene expression calculation and nucleus-to-species assignment based on the human-chimpanzee-bonobo-macaque consensus genome [Kanton et al., 2019], and obtained highly similar results (Supplemental Fig. S5</w:t>
      </w:r>
      <w:r w:rsidR="000A0ACF">
        <w:rPr>
          <w:lang w:val="en-US" w:eastAsia="en-US"/>
        </w:rPr>
        <w:t>4</w:t>
      </w:r>
      <w:r w:rsidRPr="0090045E">
        <w:rPr>
          <w:lang w:val="en-US" w:eastAsia="en-US"/>
        </w:rPr>
        <w:t>).</w:t>
      </w:r>
    </w:p>
    <w:p w14:paraId="270C641E" w14:textId="527798D4" w:rsidR="00786F43" w:rsidRDefault="00786F43" w:rsidP="00786F43">
      <w:pPr>
        <w:spacing w:before="120"/>
        <w:jc w:val="both"/>
        <w:rPr>
          <w:b/>
          <w:lang w:val="en-US" w:eastAsia="en-US"/>
        </w:rPr>
      </w:pPr>
      <w:r>
        <w:rPr>
          <w:b/>
          <w:lang w:val="en-US" w:eastAsia="en-US"/>
        </w:rPr>
        <w:t>Immunohistochemistry</w:t>
      </w:r>
    </w:p>
    <w:p w14:paraId="19C40910" w14:textId="77777777" w:rsidR="00786F43" w:rsidRDefault="00520387" w:rsidP="00786F43">
      <w:pPr>
        <w:spacing w:before="120"/>
        <w:jc w:val="both"/>
      </w:pPr>
      <w:r w:rsidRPr="0090045E">
        <w:t>For multiple immunofluorescent histochemistry, 20 µm thick cryosections were prepared from samples of the anterior cingulate cortex (BA24) from three humans, three chimpanzees, and three rhesus monkeys (Supplemental Table S1). All samples were previously frozen in liquid nitrogen and stored at -80°C until used.</w:t>
      </w:r>
    </w:p>
    <w:p w14:paraId="4E3316F4" w14:textId="0ED85D7F" w:rsidR="00786F43" w:rsidRDefault="00520387" w:rsidP="00786F43">
      <w:pPr>
        <w:spacing w:before="120"/>
        <w:ind w:firstLine="708"/>
        <w:jc w:val="both"/>
      </w:pPr>
      <w:r w:rsidRPr="0090045E">
        <w:t xml:space="preserve">Sections were </w:t>
      </w:r>
      <w:r w:rsidRPr="0090045E">
        <w:rPr>
          <w:iCs/>
        </w:rPr>
        <w:t>thaw</w:t>
      </w:r>
      <w:r w:rsidRPr="0090045E">
        <w:t>-</w:t>
      </w:r>
      <w:r w:rsidRPr="0090045E">
        <w:rPr>
          <w:iCs/>
        </w:rPr>
        <w:t xml:space="preserve">mounted </w:t>
      </w:r>
      <w:r w:rsidRPr="0090045E">
        <w:t xml:space="preserve">onto microscope </w:t>
      </w:r>
      <w:r w:rsidRPr="0090045E">
        <w:rPr>
          <w:iCs/>
        </w:rPr>
        <w:t xml:space="preserve">slides and </w:t>
      </w:r>
      <w:r w:rsidRPr="0090045E">
        <w:t>fixed with 4% paraformaldehyde solution for 7 min followed by washing in phosphate-buffered saline – 0.1M PBS (pH 7.4) three times for 5 min. Then sections were preincubated in PBST (0.5% Triton X-100 in PBS) with 5% normal donkey serum (NDS) and 5% normal horse serum (NHS) for 1 h. Reaction with a mixture of primary antibodies (Supplemental Table S</w:t>
      </w:r>
      <w:r w:rsidR="00F36CEF">
        <w:rPr>
          <w:lang w:val="en-US"/>
        </w:rPr>
        <w:t>7</w:t>
      </w:r>
      <w:r w:rsidRPr="0090045E">
        <w:t>) consisting of one antibody against the human-specific antigen and one cell-type marker was performed in the blocking buffer (2.5% NDS and 2.5% NHS in PBST) for 24 h at 4°C in Shandon coverplates. We used rabbit anti-NFAT5 (NB120-3446) and mouse anti-MSI2 (NBP2-45837) antibodies against human-specific antigens, as well as glial goat anti-GFAP (PA5-18598), neuronal mouse anti-NeuN (MAB-377), and rabbit anti-NeuN (24307) antibodies against cell-type markers.</w:t>
      </w:r>
    </w:p>
    <w:p w14:paraId="6F4DB512" w14:textId="72FD0C72" w:rsidR="00B638A6" w:rsidRDefault="00520387" w:rsidP="00B638A6">
      <w:pPr>
        <w:spacing w:before="120"/>
        <w:ind w:firstLine="708"/>
        <w:jc w:val="both"/>
      </w:pPr>
      <w:r w:rsidRPr="0090045E">
        <w:t>Following washing and incubation with biotinylated horse anti-rabbit (BA-1100) or mouse (BA-2000) IgG corresponding to primary human-specific antigen antibody, in the blocking buffer for 2 h at room temperature, sections were rinsed in PBST. Sections were processed with a mixture of donkey anti-goat Alexa Fluor 488 (A-11055) or anti-mouse Alexa Fluor 488 (A-21202)  / anti-rabbit Alexa Fluor 488 (A-21206) and streptavidin-Alexa Fluor 568 conjugate (S-11226) for 2 h (Supplemental Table S</w:t>
      </w:r>
      <w:r w:rsidR="00B40432">
        <w:rPr>
          <w:lang w:val="en-US"/>
        </w:rPr>
        <w:t>7</w:t>
      </w:r>
      <w:r w:rsidRPr="0090045E">
        <w:t>). After a wash in PBST, sections were incubated in 1% Sudan black B solution in 70% ethanol for 10 min to block lipofuscin autofluorescence. Then washed in PBS and mounted with Fluoromount aqueous mounting medium (</w:t>
      </w:r>
      <w:r w:rsidR="00E70807">
        <w:t>Sigma-Aldrich</w:t>
      </w:r>
      <w:r w:rsidRPr="0090045E">
        <w:t>) with blue fluorescent nuclear counterstain DAPI, coverslipped and sealed with nail polish. No staining was seen in control sections processed without the primary antibody staining.</w:t>
      </w:r>
    </w:p>
    <w:p w14:paraId="10C4FF05" w14:textId="70781850" w:rsidR="00B638A6" w:rsidRPr="00B638A6" w:rsidRDefault="00B638A6" w:rsidP="00B638A6">
      <w:pPr>
        <w:spacing w:before="120"/>
        <w:jc w:val="both"/>
        <w:rPr>
          <w:b/>
        </w:rPr>
      </w:pPr>
      <w:r w:rsidRPr="00B638A6">
        <w:rPr>
          <w:b/>
        </w:rPr>
        <w:t>Immunohistochemistry image processing</w:t>
      </w:r>
    </w:p>
    <w:p w14:paraId="06F597E3" w14:textId="796D1B25" w:rsidR="00B638A6" w:rsidRDefault="00A042FC" w:rsidP="00B638A6">
      <w:pPr>
        <w:spacing w:before="120"/>
        <w:jc w:val="both"/>
      </w:pPr>
      <w:bookmarkStart w:id="0" w:name="0.466943030993576261"/>
      <w:bookmarkEnd w:id="0"/>
      <w:r w:rsidRPr="0090045E">
        <w:rPr>
          <w:lang w:val="en-US" w:eastAsia="en-US"/>
        </w:rPr>
        <w:t xml:space="preserve">AC sections immunostained with antibodies against </w:t>
      </w:r>
      <w:r w:rsidRPr="0016734B">
        <w:rPr>
          <w:lang w:val="en-US" w:eastAsia="en-US"/>
        </w:rPr>
        <w:t xml:space="preserve">NFAT5 </w:t>
      </w:r>
      <w:r w:rsidRPr="0090045E">
        <w:rPr>
          <w:lang w:val="en-US" w:eastAsia="en-US"/>
        </w:rPr>
        <w:t xml:space="preserve">and </w:t>
      </w:r>
      <w:r w:rsidRPr="0016734B">
        <w:rPr>
          <w:lang w:val="en-US" w:eastAsia="en-US"/>
        </w:rPr>
        <w:t>MSI2</w:t>
      </w:r>
      <w:r w:rsidRPr="0090045E">
        <w:rPr>
          <w:lang w:val="en-US" w:eastAsia="en-US"/>
        </w:rPr>
        <w:t xml:space="preserve"> proteins were subjected to quantitative analysis. Astrocytic processes density was calculated in three sections per sample in three humans, three chimpanzees, and three macaques (Fig. 7C, Supplemental Fig. S44). To </w:t>
      </w:r>
      <w:r w:rsidRPr="0090045E">
        <w:rPr>
          <w:lang w:val="en-US" w:eastAsia="en-US"/>
        </w:rPr>
        <w:lastRenderedPageBreak/>
        <w:t>track expression inhomogeneity among cortica</w:t>
      </w:r>
      <w:r w:rsidR="0006327F">
        <w:rPr>
          <w:lang w:val="en-US" w:eastAsia="en-US"/>
        </w:rPr>
        <w:t>l layers, tiles consisting of 2</w:t>
      </w:r>
      <w:r w:rsidR="0006327F" w:rsidRPr="00D32702">
        <w:rPr>
          <w:lang w:val="en-US"/>
        </w:rPr>
        <w:t>×</w:t>
      </w:r>
      <w:r w:rsidRPr="0090045E">
        <w:rPr>
          <w:lang w:val="en-US" w:eastAsia="en-US"/>
        </w:rPr>
        <w:t xml:space="preserve">6 fields of view (Fig. 7F) were stitched to cover upper part (~1 mm) of the cortex using ZEN (Zeiss). Intellesis ZEN Module was used to segment </w:t>
      </w:r>
      <w:r w:rsidRPr="004A0D2D">
        <w:rPr>
          <w:lang w:val="en-US" w:eastAsia="en-US"/>
        </w:rPr>
        <w:t>NFAT5</w:t>
      </w:r>
      <w:r w:rsidRPr="0090045E">
        <w:rPr>
          <w:lang w:val="en-US" w:eastAsia="en-US"/>
        </w:rPr>
        <w:t xml:space="preserve">- or </w:t>
      </w:r>
      <w:r w:rsidRPr="004A0D2D">
        <w:rPr>
          <w:lang w:val="en-US" w:eastAsia="en-US"/>
        </w:rPr>
        <w:t>MSI2</w:t>
      </w:r>
      <w:r w:rsidRPr="0090045E">
        <w:rPr>
          <w:lang w:val="en-US" w:eastAsia="en-US"/>
        </w:rPr>
        <w:t xml:space="preserve">-positive astrocytic processes from neuronal nuclei and background. Mean density of segmented objects was measured for each image (Fig. 7D, Supplemental Fig. S44). To test the significance of differences between species and between cortical layers in each of the species, two-sided </w:t>
      </w:r>
      <w:r w:rsidRPr="005C2D27">
        <w:rPr>
          <w:i/>
          <w:iCs/>
          <w:lang w:val="en-US" w:eastAsia="en-US"/>
        </w:rPr>
        <w:t>t</w:t>
      </w:r>
      <w:r w:rsidRPr="0090045E">
        <w:rPr>
          <w:lang w:val="en-US" w:eastAsia="en-US"/>
        </w:rPr>
        <w:t>-test with Holm-Sidak correction was performed.</w:t>
      </w:r>
    </w:p>
    <w:p w14:paraId="5B73CFC8" w14:textId="04F70B1E" w:rsidR="00B638A6" w:rsidRPr="00B638A6" w:rsidRDefault="00B638A6" w:rsidP="00B638A6">
      <w:pPr>
        <w:spacing w:before="120"/>
        <w:jc w:val="both"/>
        <w:rPr>
          <w:b/>
        </w:rPr>
      </w:pPr>
      <w:r w:rsidRPr="00B638A6">
        <w:rPr>
          <w:b/>
        </w:rPr>
        <w:t>Western blot analysis</w:t>
      </w:r>
    </w:p>
    <w:p w14:paraId="7E38A663" w14:textId="20A85939" w:rsidR="00B638A6" w:rsidRDefault="00A042FC" w:rsidP="00B638A6">
      <w:pPr>
        <w:spacing w:before="120"/>
        <w:jc w:val="both"/>
      </w:pPr>
      <w:r w:rsidRPr="0090045E">
        <w:rPr>
          <w:lang w:val="en-US" w:eastAsia="en-US"/>
        </w:rPr>
        <w:t>Macaque and chimpanzee anterior cingulate cortex samples were lysed in RIPA lysis buffer (150 mM NaCl, 1% Triton X-100, 0,5% sodium deoxycholate, 0,1% SDS, 20 mM Tris-HCl, pH 7.5) and processed using a standard western blotting protocol. Briefly, the lysate mixture was centrifuged at 40</w:t>
      </w:r>
      <w:r w:rsidRPr="0090045E">
        <w:rPr>
          <w:vertAlign w:val="superscript"/>
          <w:lang w:val="en-US" w:eastAsia="en-US"/>
        </w:rPr>
        <w:t>0</w:t>
      </w:r>
      <w:r w:rsidRPr="0090045E">
        <w:rPr>
          <w:lang w:val="en-US" w:eastAsia="en-US"/>
        </w:rPr>
        <w:t xml:space="preserve">C for 20 minutes at 12,000 rpm. The supernatant was transferred to a fresh tube on ice. The protein concentration of each lysate was determined with NanoDrop. 25 </w:t>
      </w:r>
      <w:r w:rsidRPr="0090045E">
        <w:rPr>
          <w:lang w:val="en-US" w:eastAsia="en-US"/>
        </w:rPr>
        <w:sym w:font="Symbol" w:char="F06D"/>
      </w:r>
      <w:r w:rsidRPr="0090045E">
        <w:rPr>
          <w:lang w:val="en-US" w:eastAsia="en-US"/>
        </w:rPr>
        <w:t>g/lane protein was added to an equal volume of 2</w:t>
      </w:r>
      <w:r w:rsidR="0006327F" w:rsidRPr="00D32702">
        <w:rPr>
          <w:lang w:val="en-US"/>
        </w:rPr>
        <w:t>×</w:t>
      </w:r>
      <w:r w:rsidRPr="0090045E">
        <w:rPr>
          <w:lang w:val="en-US" w:eastAsia="en-US"/>
        </w:rPr>
        <w:t xml:space="preserve"> Laemmli buffer. The samples were denatured by boiling the lysates in sample buffer at 95-100</w:t>
      </w:r>
      <w:r w:rsidRPr="0090045E">
        <w:rPr>
          <w:vertAlign w:val="superscript"/>
          <w:lang w:val="en-US" w:eastAsia="en-US"/>
        </w:rPr>
        <w:t>0</w:t>
      </w:r>
      <w:r w:rsidRPr="0090045E">
        <w:rPr>
          <w:lang w:val="en-US" w:eastAsia="en-US"/>
        </w:rPr>
        <w:t>C for 5 minutes and then cooled in the ice. 10% polyacrylamide gel was prepared. The electrophoresis apparatus was filled with 1</w:t>
      </w:r>
      <w:r w:rsidR="0006327F" w:rsidRPr="00D32702">
        <w:rPr>
          <w:lang w:val="en-US"/>
        </w:rPr>
        <w:t>×</w:t>
      </w:r>
      <w:r w:rsidRPr="0090045E">
        <w:rPr>
          <w:lang w:val="en-US" w:eastAsia="en-US"/>
        </w:rPr>
        <w:t xml:space="preserve"> running buffer. Samples containing equal amounts of protein prepared in sample buffer and a molecular weight marker were loaded in one of the lanes of the SDS-page. The gel was run for 20 minutes at 90 V and 20-25 mA for one gel and for 40 minutes at 180 V and 20-25 mA for one gel. After electrophoresis, the gel from the electrophoresis apparatus was removed and equilibrated by soaking in the transfer buffer for 10 minutes. The nitrocellulose membrane was prepared by soaking in the transfer buffer for 10 min, as well as filter papers and sponges, and the sandwich was prepared. The sandwich was placed into the transfer cassette, and the wet transfer was performed at 7 V and 100 mA for 30 min. After transfer, the membrane was rinsed in 1</w:t>
      </w:r>
      <w:r w:rsidR="0006327F" w:rsidRPr="00D32702">
        <w:rPr>
          <w:lang w:val="en-US"/>
        </w:rPr>
        <w:t>×</w:t>
      </w:r>
      <w:r w:rsidRPr="0090045E">
        <w:rPr>
          <w:lang w:val="en-US" w:eastAsia="en-US"/>
        </w:rPr>
        <w:t xml:space="preserve"> TBST. Then, the membrane was incubated in 1</w:t>
      </w:r>
      <w:r w:rsidR="0006327F" w:rsidRPr="00D32702">
        <w:rPr>
          <w:lang w:val="en-US"/>
        </w:rPr>
        <w:t>×</w:t>
      </w:r>
      <w:r w:rsidRPr="0090045E">
        <w:rPr>
          <w:lang w:val="en-US" w:eastAsia="en-US"/>
        </w:rPr>
        <w:t xml:space="preserve"> TBST with 5% milk for 1 hour at room temperature with constant rocking. The membrane was rinsed three times for five minutes in 1</w:t>
      </w:r>
      <w:r w:rsidR="0006327F" w:rsidRPr="00D32702">
        <w:rPr>
          <w:lang w:val="en-US"/>
        </w:rPr>
        <w:t>×</w:t>
      </w:r>
      <w:r w:rsidRPr="0090045E">
        <w:rPr>
          <w:lang w:val="en-US" w:eastAsia="en-US"/>
        </w:rPr>
        <w:t xml:space="preserve"> TBST.</w:t>
      </w:r>
    </w:p>
    <w:p w14:paraId="1596B087" w14:textId="69B74C8E" w:rsidR="00A042FC" w:rsidRPr="00B638A6" w:rsidRDefault="00A042FC" w:rsidP="00B638A6">
      <w:pPr>
        <w:spacing w:before="120"/>
        <w:ind w:firstLine="708"/>
        <w:jc w:val="both"/>
      </w:pPr>
      <w:r w:rsidRPr="0090045E">
        <w:rPr>
          <w:lang w:val="en-US" w:eastAsia="en-US"/>
        </w:rPr>
        <w:t>Anti-NFAT rabbit polyclonal antibody (1:1000, NB120-3446, Novus Biologicals) and Musashi-2 mouse monoclonal antibody (OTI2F10) (1:1000, NBP2-45837, Novus Biologicals) were used as primary antibodies. BM Chemiluminescence Western Blotting Mouse/Rabbit Kit (11520709001; Roche Diagnostics, Indianapolis, IN) was used for the detection of membrane-bound molecules according to the manufacturer’s instructions. Blots were exposed to and analyzed by the FUSION FX chemiluminescence imaging system (Supplemental Fig. S</w:t>
      </w:r>
      <w:r w:rsidR="00B40432">
        <w:rPr>
          <w:lang w:val="en-US" w:eastAsia="en-US"/>
        </w:rPr>
        <w:t>51</w:t>
      </w:r>
      <w:r w:rsidRPr="0090045E">
        <w:rPr>
          <w:lang w:val="en-US" w:eastAsia="en-US"/>
        </w:rPr>
        <w:t>). </w:t>
      </w:r>
      <w:r w:rsidRPr="00FA6288">
        <w:rPr>
          <w:lang w:val="en-US" w:eastAsia="en-US"/>
        </w:rPr>
        <w:t xml:space="preserve">Thus, Western Blot analysis confirmed that antibodies against </w:t>
      </w:r>
      <w:r w:rsidRPr="0016734B">
        <w:rPr>
          <w:lang w:val="en-US" w:eastAsia="en-US"/>
        </w:rPr>
        <w:t>NFAT5</w:t>
      </w:r>
      <w:r w:rsidRPr="00FA6288">
        <w:rPr>
          <w:lang w:val="en-US" w:eastAsia="en-US"/>
        </w:rPr>
        <w:t xml:space="preserve"> and </w:t>
      </w:r>
      <w:r w:rsidRPr="0016734B">
        <w:rPr>
          <w:lang w:val="en-US" w:eastAsia="en-US"/>
        </w:rPr>
        <w:t>MSI2</w:t>
      </w:r>
      <w:r w:rsidRPr="00FA6288">
        <w:rPr>
          <w:lang w:val="en-US" w:eastAsia="en-US"/>
        </w:rPr>
        <w:t xml:space="preserve"> detected the same proteins in macaque and chimpanzee brains as in the human brain with high specificity.</w:t>
      </w:r>
    </w:p>
    <w:p w14:paraId="2DF3B0C5" w14:textId="78D1406B" w:rsidR="00623A90" w:rsidRDefault="00623A90" w:rsidP="00786F43">
      <w:pPr>
        <w:jc w:val="both"/>
        <w:rPr>
          <w:b/>
          <w:szCs w:val="20"/>
          <w:lang w:val="en-US" w:eastAsia="en-US"/>
        </w:rPr>
      </w:pPr>
    </w:p>
    <w:p w14:paraId="4E51C0B3" w14:textId="77777777" w:rsidR="00A042FC" w:rsidRDefault="00A042FC" w:rsidP="00786F43">
      <w:pPr>
        <w:pStyle w:val="SMcaption"/>
        <w:jc w:val="both"/>
        <w:rPr>
          <w:b/>
        </w:rPr>
      </w:pPr>
    </w:p>
    <w:p w14:paraId="755FCEB2" w14:textId="77777777" w:rsidR="00A042FC" w:rsidRDefault="00A042FC" w:rsidP="00786F43">
      <w:pPr>
        <w:pStyle w:val="SMcaption"/>
        <w:jc w:val="both"/>
        <w:rPr>
          <w:b/>
        </w:rPr>
      </w:pPr>
    </w:p>
    <w:p w14:paraId="715191B0" w14:textId="77777777" w:rsidR="00A042FC" w:rsidRDefault="00A042FC" w:rsidP="00786F43">
      <w:pPr>
        <w:pStyle w:val="SMcaption"/>
        <w:jc w:val="both"/>
        <w:rPr>
          <w:b/>
        </w:rPr>
      </w:pPr>
    </w:p>
    <w:p w14:paraId="2C6261BF" w14:textId="77777777" w:rsidR="00A042FC" w:rsidRDefault="00A042FC" w:rsidP="00786F43">
      <w:pPr>
        <w:pStyle w:val="SMcaption"/>
        <w:jc w:val="both"/>
        <w:rPr>
          <w:b/>
        </w:rPr>
      </w:pPr>
    </w:p>
    <w:p w14:paraId="78DE18EC" w14:textId="77777777" w:rsidR="00A042FC" w:rsidRDefault="00A042FC" w:rsidP="00786F43">
      <w:pPr>
        <w:pStyle w:val="SMcaption"/>
        <w:jc w:val="both"/>
        <w:rPr>
          <w:b/>
        </w:rPr>
      </w:pPr>
    </w:p>
    <w:p w14:paraId="701984F6" w14:textId="77777777" w:rsidR="00A042FC" w:rsidRDefault="00A042FC" w:rsidP="00786F43">
      <w:pPr>
        <w:pStyle w:val="SMcaption"/>
        <w:jc w:val="both"/>
        <w:rPr>
          <w:b/>
        </w:rPr>
      </w:pPr>
    </w:p>
    <w:p w14:paraId="3A7C14EC" w14:textId="77777777" w:rsidR="00A042FC" w:rsidRDefault="00A042FC" w:rsidP="00786F43">
      <w:pPr>
        <w:pStyle w:val="SMcaption"/>
        <w:jc w:val="both"/>
        <w:rPr>
          <w:b/>
        </w:rPr>
      </w:pPr>
    </w:p>
    <w:p w14:paraId="16D81E61" w14:textId="59B4FD21" w:rsidR="00B638A6" w:rsidRDefault="00B638A6">
      <w:pPr>
        <w:rPr>
          <w:b/>
          <w:szCs w:val="20"/>
          <w:lang w:val="en-US" w:eastAsia="en-US"/>
        </w:rPr>
      </w:pPr>
      <w:r>
        <w:rPr>
          <w:b/>
        </w:rPr>
        <w:br w:type="page"/>
      </w:r>
    </w:p>
    <w:p w14:paraId="303232F5" w14:textId="4AA3A8C5" w:rsidR="00153B6A" w:rsidRPr="00D50D3A" w:rsidRDefault="00740FEB" w:rsidP="005C2D27">
      <w:pPr>
        <w:pStyle w:val="SMcaption"/>
        <w:jc w:val="center"/>
        <w:rPr>
          <w:b/>
        </w:rPr>
      </w:pPr>
      <w:r w:rsidRPr="00D50D3A">
        <w:rPr>
          <w:b/>
        </w:rPr>
        <w:lastRenderedPageBreak/>
        <w:t>SUPPLEMENTAL</w:t>
      </w:r>
      <w:r w:rsidR="00153B6A" w:rsidRPr="00D50D3A">
        <w:rPr>
          <w:b/>
        </w:rPr>
        <w:t xml:space="preserve"> FIGURES</w:t>
      </w:r>
    </w:p>
    <w:p w14:paraId="10D99CE0" w14:textId="77777777" w:rsidR="00153B6A" w:rsidRPr="00D50D3A" w:rsidRDefault="00153B6A" w:rsidP="00786F43">
      <w:pPr>
        <w:pStyle w:val="SMcaption"/>
        <w:jc w:val="both"/>
      </w:pPr>
    </w:p>
    <w:p w14:paraId="0763F5E0" w14:textId="77777777" w:rsidR="00153B6A" w:rsidRPr="00D50D3A" w:rsidRDefault="00153B6A" w:rsidP="00786F43">
      <w:pPr>
        <w:pStyle w:val="SMcaption"/>
        <w:jc w:val="both"/>
      </w:pPr>
    </w:p>
    <w:p w14:paraId="20DC4434" w14:textId="77777777" w:rsidR="00153B6A" w:rsidRPr="00D50D3A" w:rsidRDefault="00153B6A" w:rsidP="005C2D27">
      <w:pPr>
        <w:pStyle w:val="Normal1"/>
        <w:spacing w:after="240"/>
        <w:jc w:val="center"/>
      </w:pPr>
      <w:r w:rsidRPr="00D50D3A">
        <w:rPr>
          <w:noProof/>
        </w:rPr>
        <w:drawing>
          <wp:inline distT="0" distB="0" distL="0" distR="0" wp14:anchorId="7CEFC3FB" wp14:editId="153E6840">
            <wp:extent cx="5088255" cy="4495800"/>
            <wp:effectExtent l="0" t="0" r="0" b="0"/>
            <wp:docPr id="31" name="Picture 2" descr="Description: C:\Users\e.khrameeva\Documents\brainmap\figures\EBS_tS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e.khrameeva\Documents\brainmap\figures\EBS_tS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255" cy="4495800"/>
                    </a:xfrm>
                    <a:prstGeom prst="rect">
                      <a:avLst/>
                    </a:prstGeom>
                    <a:noFill/>
                    <a:ln>
                      <a:noFill/>
                    </a:ln>
                  </pic:spPr>
                </pic:pic>
              </a:graphicData>
            </a:graphic>
          </wp:inline>
        </w:drawing>
      </w:r>
    </w:p>
    <w:p w14:paraId="3D3150B6" w14:textId="3800D601" w:rsidR="00153B6A" w:rsidRPr="00D50D3A" w:rsidRDefault="00E72BE5" w:rsidP="00786F43">
      <w:pPr>
        <w:pStyle w:val="SMHeading"/>
        <w:jc w:val="both"/>
        <w:rPr>
          <w:b w:val="0"/>
        </w:rPr>
      </w:pPr>
      <w:r w:rsidRPr="00D50D3A">
        <w:t>Supplemental Fig. S</w:t>
      </w:r>
      <w:r w:rsidR="00153B6A" w:rsidRPr="00D50D3A">
        <w:t xml:space="preserve">1. </w:t>
      </w:r>
      <w:r w:rsidR="00E7513C" w:rsidRPr="005C2D27">
        <w:rPr>
          <w:b w:val="0"/>
          <w:i/>
          <w:iCs/>
        </w:rPr>
        <w:t>t</w:t>
      </w:r>
      <w:r w:rsidR="00E7513C">
        <w:rPr>
          <w:b w:val="0"/>
        </w:rPr>
        <w:t>-SNE</w:t>
      </w:r>
      <w:r w:rsidR="00153B6A" w:rsidRPr="00D50D3A">
        <w:rPr>
          <w:b w:val="0"/>
        </w:rPr>
        <w:t xml:space="preserve"> plots visualizing samples corresponding to 33 brain regions of four species. Each circle represents one sample. (A) Samples corresponding to the cortical regions. Colors represent species: human (red), chimpanzee (blue), bonobo (violet), and macaque (green). (B) Samples corresponding to the cortical regions. Colors represent seven clusters, as in Fig. 1. (C) Samples corresponding to the non-cortical regions. Colors represent species: human (red), chimpanzee (blue), bonobo (violet), and macaque (green). (D) Samples corresponding to the non-cortical regions. Colors represent seven clusters, as in Fig. 1.</w:t>
      </w:r>
    </w:p>
    <w:p w14:paraId="2BF6CB0F" w14:textId="35D8BDD7" w:rsidR="003A7D5F" w:rsidRPr="00D50D3A" w:rsidRDefault="003A7D5F" w:rsidP="00786F43">
      <w:pPr>
        <w:jc w:val="both"/>
        <w:rPr>
          <w:bCs/>
          <w:kern w:val="32"/>
          <w:lang w:val="en-US" w:eastAsia="en-US"/>
        </w:rPr>
      </w:pPr>
      <w:r w:rsidRPr="00D50D3A">
        <w:rPr>
          <w:b/>
          <w:lang w:val="en-US"/>
        </w:rPr>
        <w:br w:type="page"/>
      </w:r>
    </w:p>
    <w:p w14:paraId="76E2FD91" w14:textId="77777777" w:rsidR="003A7D5F" w:rsidRPr="00D50D3A" w:rsidRDefault="003A7D5F" w:rsidP="005C2D27">
      <w:pPr>
        <w:jc w:val="center"/>
        <w:rPr>
          <w:sz w:val="20"/>
        </w:rPr>
      </w:pPr>
      <w:r w:rsidRPr="00D50D3A">
        <w:rPr>
          <w:noProof/>
          <w:sz w:val="20"/>
          <w:lang w:val="en-US" w:eastAsia="en-US"/>
        </w:rPr>
        <w:lastRenderedPageBreak/>
        <w:drawing>
          <wp:inline distT="0" distB="0" distL="0" distR="0" wp14:anchorId="4FD9AFEE" wp14:editId="0B9C2B31">
            <wp:extent cx="3204845" cy="2528822"/>
            <wp:effectExtent l="0" t="0" r="0" b="0"/>
            <wp:docPr id="86" name="Picture 86" descr="Macintosh HD:Users:khrameeva: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wnloads:image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9902" cy="2532812"/>
                    </a:xfrm>
                    <a:prstGeom prst="rect">
                      <a:avLst/>
                    </a:prstGeom>
                    <a:noFill/>
                    <a:ln>
                      <a:noFill/>
                    </a:ln>
                  </pic:spPr>
                </pic:pic>
              </a:graphicData>
            </a:graphic>
          </wp:inline>
        </w:drawing>
      </w:r>
    </w:p>
    <w:p w14:paraId="6F98DB0B" w14:textId="77777777" w:rsidR="003A7D5F" w:rsidRPr="00D50D3A" w:rsidRDefault="003A7D5F" w:rsidP="00786F43">
      <w:pPr>
        <w:jc w:val="both"/>
        <w:rPr>
          <w:i/>
          <w:sz w:val="20"/>
          <w:lang w:val="en-US"/>
        </w:rPr>
      </w:pPr>
    </w:p>
    <w:p w14:paraId="56F7AE35" w14:textId="131EA5DB" w:rsidR="003A7D5F" w:rsidRPr="00D50D3A" w:rsidRDefault="00E72BE5" w:rsidP="00786F43">
      <w:pPr>
        <w:jc w:val="both"/>
      </w:pPr>
      <w:r w:rsidRPr="00D50D3A">
        <w:rPr>
          <w:b/>
          <w:bCs/>
          <w:lang w:val="en-US"/>
        </w:rPr>
        <w:t>Supplemental Fig. S</w:t>
      </w:r>
      <w:r w:rsidR="003A7D5F" w:rsidRPr="00D50D3A">
        <w:rPr>
          <w:b/>
          <w:bCs/>
          <w:lang w:val="en-US"/>
        </w:rPr>
        <w:t>2.</w:t>
      </w:r>
      <w:r w:rsidR="003A7D5F" w:rsidRPr="00D50D3A">
        <w:rPr>
          <w:lang w:val="en-US"/>
        </w:rPr>
        <w:t xml:space="preserve"> </w:t>
      </w:r>
      <w:r w:rsidR="00E7513C" w:rsidRPr="005C2D27">
        <w:rPr>
          <w:i/>
          <w:iCs/>
          <w:lang w:val="en-US"/>
        </w:rPr>
        <w:t>t</w:t>
      </w:r>
      <w:r w:rsidR="00E7513C">
        <w:rPr>
          <w:lang w:val="en-US"/>
        </w:rPr>
        <w:t>-SNE</w:t>
      </w:r>
      <w:r w:rsidR="003A7D5F" w:rsidRPr="00D50D3A">
        <w:rPr>
          <w:lang w:val="en-US"/>
        </w:rPr>
        <w:t xml:space="preserve"> plots based on expression variation among all 422 analyzed samples. Each circle represents a sample. Circle colors represent individuals.</w:t>
      </w:r>
    </w:p>
    <w:p w14:paraId="27F23D72" w14:textId="77777777" w:rsidR="00153B6A" w:rsidRPr="00D50D3A" w:rsidRDefault="00153B6A" w:rsidP="00786F43">
      <w:pPr>
        <w:jc w:val="both"/>
        <w:rPr>
          <w:b/>
          <w:bCs/>
          <w:kern w:val="32"/>
          <w:lang w:val="en-US"/>
        </w:rPr>
      </w:pPr>
      <w:r w:rsidRPr="00D50D3A">
        <w:rPr>
          <w:lang w:val="en-US"/>
        </w:rPr>
        <w:br w:type="page"/>
      </w:r>
    </w:p>
    <w:p w14:paraId="132C0466" w14:textId="77777777" w:rsidR="00153B6A" w:rsidRPr="00D50D3A" w:rsidRDefault="00153B6A" w:rsidP="005C2D27">
      <w:pPr>
        <w:pStyle w:val="SMHeading"/>
        <w:jc w:val="center"/>
      </w:pPr>
      <w:r w:rsidRPr="00D50D3A">
        <w:rPr>
          <w:noProof/>
        </w:rPr>
        <w:lastRenderedPageBreak/>
        <w:drawing>
          <wp:inline distT="0" distB="0" distL="0" distR="0" wp14:anchorId="163220AA" wp14:editId="1C1BE331">
            <wp:extent cx="2811145" cy="3293745"/>
            <wp:effectExtent l="0" t="0" r="8255" b="8255"/>
            <wp:docPr id="30" name="Picture 4" descr="Description: C:\Users\e.khrameeva\Documents\brainmap\figures\EBS_modules_by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e.khrameeva\Documents\brainmap\figures\EBS_modules_byIn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1145" cy="3293745"/>
                    </a:xfrm>
                    <a:prstGeom prst="rect">
                      <a:avLst/>
                    </a:prstGeom>
                    <a:noFill/>
                    <a:ln>
                      <a:noFill/>
                    </a:ln>
                  </pic:spPr>
                </pic:pic>
              </a:graphicData>
            </a:graphic>
          </wp:inline>
        </w:drawing>
      </w:r>
    </w:p>
    <w:p w14:paraId="1AB1898F" w14:textId="06B6C15B" w:rsidR="00153B6A" w:rsidRPr="00D50D3A" w:rsidRDefault="00E72BE5" w:rsidP="00786F43">
      <w:pPr>
        <w:pStyle w:val="SMHeading"/>
        <w:jc w:val="both"/>
      </w:pPr>
      <w:r w:rsidRPr="00D50D3A">
        <w:t>Supplemental Fig. S</w:t>
      </w:r>
      <w:r w:rsidR="00BC05C7" w:rsidRPr="00D50D3A">
        <w:t>3</w:t>
      </w:r>
      <w:r w:rsidR="00153B6A" w:rsidRPr="00D50D3A">
        <w:t xml:space="preserve">. </w:t>
      </w:r>
      <w:r w:rsidR="00153B6A" w:rsidRPr="00D50D3A">
        <w:rPr>
          <w:b w:val="0"/>
        </w:rPr>
        <w:t>Unsupervised hierarchical clustering of brain regions based on average gene expression values among four species. Regions within each individual brain are assigned to the nearest cluster.</w:t>
      </w:r>
      <w:r w:rsidR="00153B6A" w:rsidRPr="00D50D3A">
        <w:br w:type="page"/>
      </w:r>
    </w:p>
    <w:p w14:paraId="27F6F7E3" w14:textId="77777777" w:rsidR="00153B6A" w:rsidRPr="00D50D3A" w:rsidRDefault="00153B6A" w:rsidP="005C2D27">
      <w:pPr>
        <w:pStyle w:val="Normal1"/>
        <w:spacing w:after="240"/>
        <w:jc w:val="center"/>
      </w:pPr>
      <w:r w:rsidRPr="00D50D3A">
        <w:rPr>
          <w:noProof/>
        </w:rPr>
        <w:lastRenderedPageBreak/>
        <w:drawing>
          <wp:inline distT="0" distB="0" distL="0" distR="0" wp14:anchorId="74E78293" wp14:editId="70892EF2">
            <wp:extent cx="1600200" cy="2387600"/>
            <wp:effectExtent l="0" t="0" r="0" b="0"/>
            <wp:docPr id="29" name="Picture 11" descr="Description: Macintosh HD:Users:khrameeva:Documents:brainmap:figures:EBS_a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intosh HD:Users:khrameeva:Documents:brainmap:figures:EBS_alle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2387600"/>
                    </a:xfrm>
                    <a:prstGeom prst="rect">
                      <a:avLst/>
                    </a:prstGeom>
                    <a:noFill/>
                    <a:ln>
                      <a:noFill/>
                    </a:ln>
                  </pic:spPr>
                </pic:pic>
              </a:graphicData>
            </a:graphic>
          </wp:inline>
        </w:drawing>
      </w:r>
    </w:p>
    <w:p w14:paraId="48907723" w14:textId="0ED59069" w:rsidR="00153B6A" w:rsidRPr="00D50D3A" w:rsidRDefault="00E72BE5" w:rsidP="00786F43">
      <w:pPr>
        <w:pStyle w:val="Normal1"/>
        <w:spacing w:after="240"/>
        <w:jc w:val="both"/>
      </w:pPr>
      <w:r w:rsidRPr="00D50D3A">
        <w:rPr>
          <w:b/>
        </w:rPr>
        <w:t>Supplemental Fig. S</w:t>
      </w:r>
      <w:r w:rsidR="00BC05C7" w:rsidRPr="00D50D3A">
        <w:rPr>
          <w:b/>
        </w:rPr>
        <w:t>4</w:t>
      </w:r>
      <w:r w:rsidR="00153B6A" w:rsidRPr="00D50D3A">
        <w:rPr>
          <w:b/>
        </w:rPr>
        <w:t>.</w:t>
      </w:r>
      <w:r w:rsidR="00153B6A" w:rsidRPr="00D50D3A">
        <w:t xml:space="preserve"> Correlation of average gene expression values between Allen Brain Atlas [Hawrylycz et al., 2012] and our study. Each dot shows Pearson’s R between two clusters of brain regions. Average gene expression values were calculated among brain regions in each cluster.</w:t>
      </w:r>
    </w:p>
    <w:p w14:paraId="693751FA" w14:textId="77777777" w:rsidR="00153B6A" w:rsidRPr="00D50D3A" w:rsidRDefault="00153B6A" w:rsidP="00786F43">
      <w:pPr>
        <w:jc w:val="both"/>
        <w:rPr>
          <w:lang w:val="en-US"/>
        </w:rPr>
      </w:pPr>
      <w:r w:rsidRPr="00D50D3A">
        <w:rPr>
          <w:lang w:val="en-US"/>
        </w:rPr>
        <w:br w:type="page"/>
      </w:r>
    </w:p>
    <w:p w14:paraId="46ABFCE1" w14:textId="77777777" w:rsidR="00153B6A" w:rsidRPr="00D50D3A" w:rsidRDefault="00153B6A" w:rsidP="00786F43">
      <w:pPr>
        <w:pStyle w:val="Normal1"/>
        <w:spacing w:after="240"/>
        <w:jc w:val="both"/>
      </w:pPr>
      <w:r w:rsidRPr="00D50D3A">
        <w:rPr>
          <w:noProof/>
        </w:rPr>
        <w:lastRenderedPageBreak/>
        <w:drawing>
          <wp:inline distT="0" distB="0" distL="0" distR="0" wp14:anchorId="42334CCA" wp14:editId="4515CAA8">
            <wp:extent cx="6104255" cy="3928745"/>
            <wp:effectExtent l="0" t="0" r="0" b="8255"/>
            <wp:docPr id="28" name="Picture 10" descr="Description: C:\Users\e.khrameeva\Documents\brainmap\figures\EBS_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e.khrameeva\Documents\brainmap\figures\EBS_tre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4255" cy="3928745"/>
                    </a:xfrm>
                    <a:prstGeom prst="rect">
                      <a:avLst/>
                    </a:prstGeom>
                    <a:noFill/>
                    <a:ln>
                      <a:noFill/>
                    </a:ln>
                  </pic:spPr>
                </pic:pic>
              </a:graphicData>
            </a:graphic>
          </wp:inline>
        </w:drawing>
      </w:r>
    </w:p>
    <w:p w14:paraId="4F111A6E" w14:textId="6C085E6B" w:rsidR="00153B6A" w:rsidRPr="00D50D3A" w:rsidRDefault="00E72BE5" w:rsidP="00786F43">
      <w:pPr>
        <w:pStyle w:val="Normal1"/>
        <w:spacing w:after="240"/>
        <w:jc w:val="both"/>
      </w:pPr>
      <w:r w:rsidRPr="00D50D3A">
        <w:rPr>
          <w:b/>
        </w:rPr>
        <w:t>Supplemental Fig. S</w:t>
      </w:r>
      <w:r w:rsidR="00BC05C7" w:rsidRPr="00D50D3A">
        <w:rPr>
          <w:b/>
        </w:rPr>
        <w:t>5</w:t>
      </w:r>
      <w:r w:rsidR="00153B6A" w:rsidRPr="00D50D3A">
        <w:rPr>
          <w:b/>
        </w:rPr>
        <w:t>.</w:t>
      </w:r>
      <w:r w:rsidR="00153B6A" w:rsidRPr="00D50D3A">
        <w:t xml:space="preserve"> Phylogenetic trees reconstructed with UPGMA method based on the expression differences identified using ANOVA with both species and regions variables as factors.</w:t>
      </w:r>
    </w:p>
    <w:p w14:paraId="5E2FCDDE" w14:textId="77777777" w:rsidR="00153B6A" w:rsidRPr="00D50D3A" w:rsidRDefault="00153B6A" w:rsidP="00786F43">
      <w:pPr>
        <w:jc w:val="both"/>
        <w:rPr>
          <w:b/>
          <w:bCs/>
          <w:kern w:val="32"/>
          <w:lang w:val="en-US"/>
        </w:rPr>
      </w:pPr>
      <w:r w:rsidRPr="00D50D3A">
        <w:rPr>
          <w:lang w:val="en-US"/>
        </w:rPr>
        <w:br w:type="page"/>
      </w:r>
    </w:p>
    <w:p w14:paraId="6AF9AAAB" w14:textId="77777777" w:rsidR="00153B6A" w:rsidRPr="00D50D3A" w:rsidRDefault="00153B6A" w:rsidP="00786F43">
      <w:pPr>
        <w:pStyle w:val="Normal1"/>
        <w:spacing w:after="240"/>
        <w:jc w:val="both"/>
      </w:pPr>
      <w:r w:rsidRPr="00D50D3A">
        <w:rPr>
          <w:noProof/>
        </w:rPr>
        <w:lastRenderedPageBreak/>
        <w:drawing>
          <wp:inline distT="0" distB="0" distL="0" distR="0" wp14:anchorId="700C70BC" wp14:editId="284DD71B">
            <wp:extent cx="3039745" cy="1557655"/>
            <wp:effectExtent l="0" t="0" r="8255" b="0"/>
            <wp:docPr id="27" name="Picture 12" descr="Description: C:\Users\e.khrameeva\Documents\brainmap\figures\EBS_branch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Users\e.khrameeva\Documents\brainmap\figures\EBS_branchL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9745" cy="1557655"/>
                    </a:xfrm>
                    <a:prstGeom prst="rect">
                      <a:avLst/>
                    </a:prstGeom>
                    <a:noFill/>
                    <a:ln>
                      <a:noFill/>
                    </a:ln>
                  </pic:spPr>
                </pic:pic>
              </a:graphicData>
            </a:graphic>
          </wp:inline>
        </w:drawing>
      </w:r>
    </w:p>
    <w:p w14:paraId="071546FA" w14:textId="28134237" w:rsidR="00153B6A" w:rsidRPr="00D50D3A" w:rsidRDefault="00E72BE5" w:rsidP="00786F43">
      <w:pPr>
        <w:pStyle w:val="Normal1"/>
        <w:spacing w:after="240"/>
        <w:jc w:val="both"/>
      </w:pPr>
      <w:r w:rsidRPr="00D50D3A">
        <w:rPr>
          <w:b/>
        </w:rPr>
        <w:t>Supplemental Fig. S</w:t>
      </w:r>
      <w:r w:rsidR="00BC05C7" w:rsidRPr="00D50D3A">
        <w:rPr>
          <w:b/>
        </w:rPr>
        <w:t>6</w:t>
      </w:r>
      <w:r w:rsidR="00153B6A" w:rsidRPr="00D50D3A">
        <w:rPr>
          <w:b/>
        </w:rPr>
        <w:t>.</w:t>
      </w:r>
      <w:r w:rsidR="00153B6A" w:rsidRPr="00D50D3A">
        <w:t xml:space="preserve"> Total branch length calculated for the reconstructed phylogenetic trees in 33 brain regions.</w:t>
      </w:r>
      <w:r w:rsidR="00695D34" w:rsidRPr="00D50D3A">
        <w:t xml:space="preserve"> The dashed line represents the average branch length among all 33 brain regions.</w:t>
      </w:r>
    </w:p>
    <w:p w14:paraId="30EDF7D0" w14:textId="77777777" w:rsidR="002A1DC8" w:rsidRPr="00D50D3A" w:rsidRDefault="00106D60" w:rsidP="00786F43">
      <w:pPr>
        <w:jc w:val="both"/>
        <w:rPr>
          <w:sz w:val="20"/>
        </w:rPr>
      </w:pPr>
      <w:r w:rsidRPr="00D50D3A">
        <w:rPr>
          <w:lang w:val="en-US"/>
        </w:rPr>
        <w:br w:type="page"/>
      </w:r>
      <w:r w:rsidR="002A1DC8" w:rsidRPr="00D50D3A">
        <w:rPr>
          <w:noProof/>
          <w:sz w:val="20"/>
          <w:lang w:val="en-US" w:eastAsia="en-US"/>
        </w:rPr>
        <w:lastRenderedPageBreak/>
        <w:drawing>
          <wp:inline distT="0" distB="0" distL="0" distR="0" wp14:anchorId="0101EB0A" wp14:editId="41A28A2B">
            <wp:extent cx="4668913" cy="6153745"/>
            <wp:effectExtent l="0" t="0" r="5080" b="0"/>
            <wp:docPr id="83" name="Picture 83" descr="Macintosh HD:Users:khrameeva:Documents:brainmap:figures:EBS_branchLength_leave-on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branchLength_leave-one-o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9324" cy="6154287"/>
                    </a:xfrm>
                    <a:prstGeom prst="rect">
                      <a:avLst/>
                    </a:prstGeom>
                    <a:noFill/>
                    <a:ln>
                      <a:noFill/>
                    </a:ln>
                  </pic:spPr>
                </pic:pic>
              </a:graphicData>
            </a:graphic>
          </wp:inline>
        </w:drawing>
      </w:r>
    </w:p>
    <w:p w14:paraId="3448C723" w14:textId="77777777" w:rsidR="002A1DC8" w:rsidRPr="00D50D3A" w:rsidRDefault="002A1DC8" w:rsidP="00786F43">
      <w:pPr>
        <w:jc w:val="both"/>
        <w:rPr>
          <w:i/>
          <w:sz w:val="20"/>
          <w:lang w:val="en-US"/>
        </w:rPr>
      </w:pPr>
    </w:p>
    <w:p w14:paraId="670C5979" w14:textId="2842C523" w:rsidR="002A1DC8" w:rsidRPr="00D50D3A" w:rsidRDefault="00E72BE5" w:rsidP="00786F43">
      <w:pPr>
        <w:jc w:val="both"/>
        <w:rPr>
          <w:iCs/>
          <w:lang w:val="en-US"/>
        </w:rPr>
      </w:pPr>
      <w:r w:rsidRPr="00D50D3A">
        <w:rPr>
          <w:b/>
          <w:bCs/>
          <w:iCs/>
          <w:lang w:val="en-US"/>
        </w:rPr>
        <w:t>Supplemental Fig. S</w:t>
      </w:r>
      <w:r w:rsidR="002A1DC8" w:rsidRPr="00D50D3A">
        <w:rPr>
          <w:b/>
          <w:bCs/>
          <w:iCs/>
          <w:lang w:val="en-US"/>
        </w:rPr>
        <w:t>7.</w:t>
      </w:r>
      <w:r w:rsidR="002A1DC8" w:rsidRPr="00D50D3A">
        <w:rPr>
          <w:iCs/>
          <w:lang w:val="en-US"/>
        </w:rPr>
        <w:t xml:space="preserve"> Branch lengths based on the leave-one-out analysis removing one human individual (HA, HB, HC, or HD) at a time. (</w:t>
      </w:r>
      <w:r w:rsidR="002A1DC8" w:rsidRPr="00D50D3A">
        <w:rPr>
          <w:b/>
          <w:iCs/>
          <w:lang w:val="en-US"/>
        </w:rPr>
        <w:t>A</w:t>
      </w:r>
      <w:r w:rsidR="002A1DC8" w:rsidRPr="00D50D3A">
        <w:rPr>
          <w:iCs/>
          <w:lang w:val="en-US"/>
        </w:rPr>
        <w:t>) Total branch length calculated for the reconstructed phylogenetic trees in 33 brain regions. (</w:t>
      </w:r>
      <w:r w:rsidR="002A1DC8" w:rsidRPr="00D50D3A">
        <w:rPr>
          <w:b/>
          <w:iCs/>
          <w:lang w:val="en-US"/>
        </w:rPr>
        <w:t>B</w:t>
      </w:r>
      <w:r w:rsidR="002A1DC8" w:rsidRPr="00D50D3A">
        <w:rPr>
          <w:iCs/>
          <w:lang w:val="en-US"/>
        </w:rPr>
        <w:t>) Total branch length calculated for the reconstructed phylogenetic trees for each of 33 brain regions grouped by expression-based regional clusters I-VII, as in Fig. 1G.</w:t>
      </w:r>
      <w:r w:rsidR="00CE7C26" w:rsidRPr="00D50D3A">
        <w:rPr>
          <w:iCs/>
          <w:lang w:val="en-US"/>
        </w:rPr>
        <w:t xml:space="preserve"> The dashed line represents the average branch length among all 33 brain regions.</w:t>
      </w:r>
    </w:p>
    <w:p w14:paraId="5FD171A7" w14:textId="77777777" w:rsidR="002A1DC8" w:rsidRPr="00D50D3A" w:rsidRDefault="002A1DC8" w:rsidP="00786F43">
      <w:pPr>
        <w:jc w:val="both"/>
        <w:rPr>
          <w:i/>
          <w:sz w:val="20"/>
          <w:lang w:val="en-US"/>
        </w:rPr>
      </w:pPr>
      <w:r w:rsidRPr="00D50D3A">
        <w:rPr>
          <w:i/>
          <w:sz w:val="20"/>
          <w:lang w:val="en-US"/>
        </w:rPr>
        <w:br w:type="page"/>
      </w:r>
    </w:p>
    <w:p w14:paraId="5650AB2D" w14:textId="53817D46" w:rsidR="00106D60" w:rsidRPr="00D50D3A" w:rsidRDefault="00106D60" w:rsidP="00786F43">
      <w:pPr>
        <w:jc w:val="both"/>
        <w:rPr>
          <w:lang w:val="en-US"/>
        </w:rPr>
      </w:pPr>
    </w:p>
    <w:p w14:paraId="60566017" w14:textId="77777777" w:rsidR="00153B6A" w:rsidRPr="00D50D3A" w:rsidRDefault="00153B6A" w:rsidP="00786F43">
      <w:pPr>
        <w:jc w:val="both"/>
        <w:rPr>
          <w:lang w:val="en-US"/>
        </w:rPr>
      </w:pPr>
    </w:p>
    <w:p w14:paraId="6FC3CCB0" w14:textId="63E37023" w:rsidR="00153B6A" w:rsidRPr="00D50D3A" w:rsidRDefault="00B5612E" w:rsidP="00786F43">
      <w:pPr>
        <w:pStyle w:val="Normal1"/>
        <w:spacing w:after="240"/>
        <w:jc w:val="both"/>
      </w:pPr>
      <w:r w:rsidRPr="00D50D3A">
        <w:rPr>
          <w:noProof/>
        </w:rPr>
        <w:drawing>
          <wp:inline distT="0" distB="0" distL="0" distR="0" wp14:anchorId="6C24AAAC" wp14:editId="3C266C9F">
            <wp:extent cx="5139055" cy="3511550"/>
            <wp:effectExtent l="0" t="0" r="0" b="0"/>
            <wp:docPr id="4" name="Picture 4" descr="Macintosh HD:Users:khrameeva:Documents:brainmap:figures:EBS_hspec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hspec_sch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055" cy="3511550"/>
                    </a:xfrm>
                    <a:prstGeom prst="rect">
                      <a:avLst/>
                    </a:prstGeom>
                    <a:noFill/>
                    <a:ln>
                      <a:noFill/>
                    </a:ln>
                  </pic:spPr>
                </pic:pic>
              </a:graphicData>
            </a:graphic>
          </wp:inline>
        </w:drawing>
      </w:r>
    </w:p>
    <w:p w14:paraId="70CE950B" w14:textId="643EF8E3" w:rsidR="00007CCD" w:rsidRPr="00D50D3A" w:rsidRDefault="00E72BE5" w:rsidP="00786F43">
      <w:pPr>
        <w:pStyle w:val="Normal1"/>
        <w:spacing w:after="240"/>
        <w:jc w:val="both"/>
      </w:pPr>
      <w:r w:rsidRPr="00D50D3A">
        <w:rPr>
          <w:b/>
        </w:rPr>
        <w:t>Supplemental Fig. S</w:t>
      </w:r>
      <w:r w:rsidR="0075637E" w:rsidRPr="00D50D3A">
        <w:rPr>
          <w:b/>
        </w:rPr>
        <w:t>8</w:t>
      </w:r>
      <w:r w:rsidR="00153B6A" w:rsidRPr="00D50D3A">
        <w:rPr>
          <w:b/>
        </w:rPr>
        <w:t>.</w:t>
      </w:r>
      <w:r w:rsidR="00153B6A" w:rsidRPr="00D50D3A">
        <w:t xml:space="preserve"> The schematic representation of the phylogenetic tree highlighting the branches used for the estimates of species-specific expression differences. (</w:t>
      </w:r>
      <w:r w:rsidR="00153B6A" w:rsidRPr="00D50D3A">
        <w:rPr>
          <w:b/>
        </w:rPr>
        <w:t>A</w:t>
      </w:r>
      <w:r w:rsidR="00153B6A" w:rsidRPr="00D50D3A">
        <w:t>) Human-specific expression differences are defined as the ones showing 2-fold greater human/macaque difference relative to chimpanzee/macaque (left) or bonobo/macaque (right) differences. (</w:t>
      </w:r>
      <w:r w:rsidR="00153B6A" w:rsidRPr="00D50D3A">
        <w:rPr>
          <w:b/>
        </w:rPr>
        <w:t>B</w:t>
      </w:r>
      <w:r w:rsidR="00153B6A" w:rsidRPr="00D50D3A">
        <w:t>) Chimpanzee-specific expression differences are defined as the ones showing 2-fold greater chimpanzee/macaque difference relative to human/macaque difference. Bonobo-specific expression differences are defined similarly.</w:t>
      </w:r>
    </w:p>
    <w:p w14:paraId="5BB1DFB8" w14:textId="77777777" w:rsidR="00007CCD" w:rsidRPr="00D50D3A" w:rsidRDefault="00007CCD" w:rsidP="00786F43">
      <w:pPr>
        <w:jc w:val="both"/>
        <w:rPr>
          <w:lang w:val="en-US" w:eastAsia="en-US"/>
        </w:rPr>
      </w:pPr>
      <w:r w:rsidRPr="00D50D3A">
        <w:br w:type="page"/>
      </w:r>
    </w:p>
    <w:p w14:paraId="51E082B7" w14:textId="77777777" w:rsidR="00007CCD" w:rsidRPr="00D50D3A" w:rsidRDefault="00007CCD" w:rsidP="00786F43">
      <w:pPr>
        <w:jc w:val="both"/>
        <w:rPr>
          <w:sz w:val="20"/>
        </w:rPr>
      </w:pPr>
      <w:r w:rsidRPr="00D50D3A">
        <w:rPr>
          <w:noProof/>
          <w:sz w:val="20"/>
          <w:lang w:val="en-US" w:eastAsia="en-US"/>
        </w:rPr>
        <w:lastRenderedPageBreak/>
        <w:drawing>
          <wp:inline distT="0" distB="0" distL="0" distR="0" wp14:anchorId="79EE8080" wp14:editId="4DC4B585">
            <wp:extent cx="3731804" cy="3550069"/>
            <wp:effectExtent l="0" t="0" r="2540" b="6350"/>
            <wp:docPr id="77" name="Picture 77" descr="Macintosh HD:Users:khrameeva:Documents:brainmap:figures:EBS_qualit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qualitativ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2066" cy="3550318"/>
                    </a:xfrm>
                    <a:prstGeom prst="rect">
                      <a:avLst/>
                    </a:prstGeom>
                    <a:noFill/>
                    <a:ln>
                      <a:noFill/>
                    </a:ln>
                  </pic:spPr>
                </pic:pic>
              </a:graphicData>
            </a:graphic>
          </wp:inline>
        </w:drawing>
      </w:r>
    </w:p>
    <w:p w14:paraId="2995FFFF" w14:textId="77777777" w:rsidR="00007CCD" w:rsidRPr="00D50D3A" w:rsidRDefault="00007CCD" w:rsidP="00786F43">
      <w:pPr>
        <w:jc w:val="both"/>
        <w:rPr>
          <w:i/>
          <w:sz w:val="20"/>
          <w:lang w:val="en-US"/>
        </w:rPr>
      </w:pPr>
    </w:p>
    <w:p w14:paraId="2D037D66" w14:textId="2FC344A6" w:rsidR="00007CCD" w:rsidRPr="00D50D3A" w:rsidRDefault="00E72BE5" w:rsidP="00786F43">
      <w:pPr>
        <w:jc w:val="both"/>
        <w:rPr>
          <w:iCs/>
          <w:lang w:val="en-US"/>
        </w:rPr>
      </w:pPr>
      <w:r w:rsidRPr="00D50D3A">
        <w:rPr>
          <w:b/>
          <w:bCs/>
          <w:iCs/>
          <w:lang w:val="en-US"/>
        </w:rPr>
        <w:t>Supplemental Fig. S</w:t>
      </w:r>
      <w:r w:rsidR="0075637E" w:rsidRPr="00D50D3A">
        <w:rPr>
          <w:b/>
          <w:bCs/>
          <w:iCs/>
          <w:lang w:val="en-US"/>
        </w:rPr>
        <w:t>9</w:t>
      </w:r>
      <w:r w:rsidR="00007CCD" w:rsidRPr="00D50D3A">
        <w:rPr>
          <w:b/>
          <w:bCs/>
          <w:iCs/>
          <w:lang w:val="en-US"/>
        </w:rPr>
        <w:t>.</w:t>
      </w:r>
      <w:r w:rsidR="00007CCD" w:rsidRPr="00D50D3A">
        <w:rPr>
          <w:iCs/>
          <w:lang w:val="en-US"/>
        </w:rPr>
        <w:t xml:space="preserve"> Numbers of genes </w:t>
      </w:r>
      <w:r w:rsidR="00F31010" w:rsidRPr="00D50D3A">
        <w:rPr>
          <w:iCs/>
          <w:lang w:val="en-US"/>
        </w:rPr>
        <w:t>demonstrating</w:t>
      </w:r>
      <w:r w:rsidR="00007CCD" w:rsidRPr="00D50D3A">
        <w:rPr>
          <w:iCs/>
          <w:lang w:val="en-US"/>
        </w:rPr>
        <w:t xml:space="preserve"> </w:t>
      </w:r>
      <w:r w:rsidR="006368EF" w:rsidRPr="00D50D3A">
        <w:rPr>
          <w:lang w:val="en-US" w:eastAsia="en-US"/>
        </w:rPr>
        <w:t>a complete expression loss</w:t>
      </w:r>
      <w:r w:rsidR="006368EF" w:rsidRPr="00D50D3A">
        <w:rPr>
          <w:iCs/>
          <w:lang w:val="en-US"/>
        </w:rPr>
        <w:t xml:space="preserve"> either in humans or in</w:t>
      </w:r>
      <w:r w:rsidR="00007CCD" w:rsidRPr="00D50D3A">
        <w:rPr>
          <w:iCs/>
          <w:lang w:val="en-US"/>
        </w:rPr>
        <w:t xml:space="preserve"> non</w:t>
      </w:r>
      <w:r w:rsidR="006368EF" w:rsidRPr="00D50D3A">
        <w:rPr>
          <w:iCs/>
          <w:lang w:val="en-US"/>
        </w:rPr>
        <w:t>-human primates</w:t>
      </w:r>
      <w:r w:rsidR="00007CCD" w:rsidRPr="00D50D3A">
        <w:rPr>
          <w:iCs/>
          <w:lang w:val="en-US"/>
        </w:rPr>
        <w:t xml:space="preserve"> in each brain region. The differences were defined as those showing two-fold greater human-macaque expression difference relative to the chimpanzee-macaque or bonobo-macaque difference</w:t>
      </w:r>
      <w:r w:rsidR="00F31010" w:rsidRPr="00D50D3A">
        <w:rPr>
          <w:iCs/>
          <w:lang w:val="en-US"/>
        </w:rPr>
        <w:t xml:space="preserve"> (i.e., |H-M| / |C-M| &gt; 2 OR |H-M| / |B-M| &gt; 2)</w:t>
      </w:r>
      <w:r w:rsidR="00007CCD" w:rsidRPr="00D50D3A">
        <w:rPr>
          <w:iCs/>
          <w:lang w:val="en-US"/>
        </w:rPr>
        <w:t>. The bars show the mean of the chimpanzee-based and bonobo-based comparisons. The error bars span the difference between chimpanzee-based and bonobo-based estimates.</w:t>
      </w:r>
    </w:p>
    <w:p w14:paraId="16F849FF" w14:textId="77777777" w:rsidR="00007CCD" w:rsidRPr="00D50D3A" w:rsidRDefault="00007CCD" w:rsidP="00786F43">
      <w:pPr>
        <w:pStyle w:val="Normal1"/>
        <w:spacing w:after="240"/>
        <w:jc w:val="both"/>
      </w:pPr>
    </w:p>
    <w:p w14:paraId="0C45F1BD" w14:textId="77777777" w:rsidR="00C07F78" w:rsidRPr="00D50D3A" w:rsidRDefault="00C07F78" w:rsidP="00786F43">
      <w:pPr>
        <w:jc w:val="both"/>
        <w:rPr>
          <w:lang w:val="en-US" w:eastAsia="en-US"/>
        </w:rPr>
      </w:pPr>
      <w:r w:rsidRPr="00D50D3A">
        <w:rPr>
          <w:lang w:val="en-US"/>
        </w:rPr>
        <w:br w:type="page"/>
      </w:r>
    </w:p>
    <w:p w14:paraId="3787FC36" w14:textId="77777777" w:rsidR="00153B6A" w:rsidRPr="00D50D3A" w:rsidRDefault="00153B6A" w:rsidP="00786F43">
      <w:pPr>
        <w:pStyle w:val="Normal1"/>
        <w:spacing w:after="240"/>
        <w:jc w:val="both"/>
      </w:pPr>
    </w:p>
    <w:p w14:paraId="2D288DA7" w14:textId="77777777" w:rsidR="00C07F78" w:rsidRPr="00D50D3A" w:rsidRDefault="00C07F78" w:rsidP="00786F43">
      <w:pPr>
        <w:jc w:val="both"/>
        <w:rPr>
          <w:sz w:val="20"/>
        </w:rPr>
      </w:pPr>
      <w:r w:rsidRPr="00D50D3A">
        <w:rPr>
          <w:noProof/>
          <w:sz w:val="20"/>
          <w:lang w:val="en-US" w:eastAsia="en-US"/>
        </w:rPr>
        <w:drawing>
          <wp:inline distT="0" distB="0" distL="0" distR="0" wp14:anchorId="2C0D24B0" wp14:editId="0F45495C">
            <wp:extent cx="4320000" cy="2414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2414290"/>
                    </a:xfrm>
                    <a:prstGeom prst="rect">
                      <a:avLst/>
                    </a:prstGeom>
                    <a:noFill/>
                    <a:ln>
                      <a:noFill/>
                    </a:ln>
                  </pic:spPr>
                </pic:pic>
              </a:graphicData>
            </a:graphic>
          </wp:inline>
        </w:drawing>
      </w:r>
    </w:p>
    <w:p w14:paraId="52BC70F6" w14:textId="77777777" w:rsidR="006E4B69" w:rsidRPr="00D50D3A" w:rsidRDefault="006E4B69" w:rsidP="00786F43">
      <w:pPr>
        <w:jc w:val="both"/>
        <w:rPr>
          <w:b/>
          <w:bCs/>
          <w:iCs/>
          <w:lang w:val="en-US"/>
        </w:rPr>
      </w:pPr>
    </w:p>
    <w:p w14:paraId="3E5710B4" w14:textId="7512C831" w:rsidR="00C07F78" w:rsidRPr="00D50D3A" w:rsidRDefault="00E72BE5" w:rsidP="00786F43">
      <w:pPr>
        <w:jc w:val="both"/>
        <w:rPr>
          <w:iCs/>
          <w:lang w:val="en-US"/>
        </w:rPr>
      </w:pPr>
      <w:r w:rsidRPr="00D50D3A">
        <w:rPr>
          <w:b/>
          <w:bCs/>
          <w:iCs/>
          <w:lang w:val="en-US"/>
        </w:rPr>
        <w:t>Supplemental Fig. S</w:t>
      </w:r>
      <w:r w:rsidR="0075637E" w:rsidRPr="00D50D3A">
        <w:rPr>
          <w:b/>
          <w:bCs/>
          <w:iCs/>
          <w:lang w:val="en-US"/>
        </w:rPr>
        <w:t>10</w:t>
      </w:r>
      <w:r w:rsidR="00C07F78" w:rsidRPr="00D50D3A">
        <w:rPr>
          <w:b/>
          <w:bCs/>
          <w:iCs/>
          <w:lang w:val="en-US"/>
        </w:rPr>
        <w:t>.</w:t>
      </w:r>
      <w:r w:rsidR="00C07F78" w:rsidRPr="00D50D3A">
        <w:rPr>
          <w:iCs/>
          <w:lang w:val="en-US"/>
        </w:rPr>
        <w:t xml:space="preserve"> Correlation between numbers of </w:t>
      </w:r>
      <w:r w:rsidR="00AA164B" w:rsidRPr="00D50D3A">
        <w:rPr>
          <w:iCs/>
          <w:lang w:val="en-US"/>
        </w:rPr>
        <w:t xml:space="preserve">expressed </w:t>
      </w:r>
      <w:r w:rsidR="00C07F78" w:rsidRPr="00D50D3A">
        <w:rPr>
          <w:iCs/>
          <w:lang w:val="en-US"/>
        </w:rPr>
        <w:t>genes and numbers of human-specific genes per region. (</w:t>
      </w:r>
      <w:r w:rsidR="00C07F78" w:rsidRPr="00D50D3A">
        <w:rPr>
          <w:b/>
          <w:iCs/>
          <w:lang w:val="en-US"/>
        </w:rPr>
        <w:t>A</w:t>
      </w:r>
      <w:r w:rsidR="00C07F78" w:rsidRPr="00D50D3A">
        <w:rPr>
          <w:iCs/>
          <w:lang w:val="en-US"/>
        </w:rPr>
        <w:t xml:space="preserve">) Numbers of human-specific genes </w:t>
      </w:r>
      <w:r w:rsidR="00F31010" w:rsidRPr="00D50D3A">
        <w:rPr>
          <w:iCs/>
          <w:lang w:val="en-US"/>
        </w:rPr>
        <w:t xml:space="preserve">were </w:t>
      </w:r>
      <w:r w:rsidR="00C07F78" w:rsidRPr="00D50D3A">
        <w:rPr>
          <w:iCs/>
          <w:lang w:val="en-US"/>
        </w:rPr>
        <w:t xml:space="preserve">calculated using |H-M| / |C-M| &gt; 2 OR |H-M| / |B-M| &gt; 2 </w:t>
      </w:r>
      <w:r w:rsidR="00F31010" w:rsidRPr="00D50D3A">
        <w:rPr>
          <w:iCs/>
          <w:lang w:val="en-US"/>
        </w:rPr>
        <w:t>criteria</w:t>
      </w:r>
      <w:r w:rsidR="00C07F78" w:rsidRPr="00D50D3A">
        <w:rPr>
          <w:iCs/>
          <w:lang w:val="en-US"/>
        </w:rPr>
        <w:t>. (</w:t>
      </w:r>
      <w:r w:rsidR="00C07F78" w:rsidRPr="00D50D3A">
        <w:rPr>
          <w:b/>
          <w:iCs/>
          <w:lang w:val="en-US"/>
        </w:rPr>
        <w:t>B</w:t>
      </w:r>
      <w:r w:rsidR="00C07F78" w:rsidRPr="00D50D3A">
        <w:rPr>
          <w:iCs/>
          <w:lang w:val="en-US"/>
        </w:rPr>
        <w:t xml:space="preserve">) Numbers of human-specific genes </w:t>
      </w:r>
      <w:r w:rsidR="00F31010" w:rsidRPr="00D50D3A">
        <w:rPr>
          <w:iCs/>
          <w:lang w:val="en-US"/>
        </w:rPr>
        <w:t xml:space="preserve">were </w:t>
      </w:r>
      <w:r w:rsidR="00C07F78" w:rsidRPr="00D50D3A">
        <w:rPr>
          <w:iCs/>
          <w:lang w:val="en-US"/>
        </w:rPr>
        <w:t xml:space="preserve">calculated using |H-M| / |C-M| &gt; 2 AND |H-M| / |B-M| &gt; 2 </w:t>
      </w:r>
      <w:r w:rsidR="00F31010" w:rsidRPr="00D50D3A">
        <w:rPr>
          <w:iCs/>
          <w:lang w:val="en-US"/>
        </w:rPr>
        <w:t>criteria</w:t>
      </w:r>
      <w:r w:rsidR="00C07F78" w:rsidRPr="00D50D3A">
        <w:rPr>
          <w:iCs/>
          <w:lang w:val="en-US"/>
        </w:rPr>
        <w:t>, additionally requiring ( |H-M| &gt; Q or |C-M| &gt; Q ) AND ( |H-M| &gt; Q or |B-M| &gt; Q ), where Q was calculated as the 0.1 percentile among all |H-M|, |C-M|, and |B-M| differences.</w:t>
      </w:r>
    </w:p>
    <w:p w14:paraId="527E8841" w14:textId="73658735" w:rsidR="00153B6A" w:rsidRPr="00D50D3A" w:rsidRDefault="00153B6A" w:rsidP="00786F43">
      <w:pPr>
        <w:jc w:val="both"/>
        <w:rPr>
          <w:lang w:val="en-US"/>
        </w:rPr>
      </w:pPr>
      <w:r w:rsidRPr="00D50D3A">
        <w:rPr>
          <w:lang w:val="en-US"/>
        </w:rPr>
        <w:br w:type="page"/>
      </w:r>
    </w:p>
    <w:p w14:paraId="4CA05970"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2AEADB05" wp14:editId="5FFBA4FA">
            <wp:extent cx="6300000" cy="5100589"/>
            <wp:effectExtent l="0" t="0" r="0" b="5080"/>
            <wp:docPr id="82" name="Picture 82" descr="Macintosh HD:Users:khrameeva:Documents:brainmap:figures:EBS_twoprocedures_Ng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hrameeva:Documents:brainmap:figures:EBS_twoprocedures_Ngen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000" cy="5100589"/>
                    </a:xfrm>
                    <a:prstGeom prst="rect">
                      <a:avLst/>
                    </a:prstGeom>
                    <a:noFill/>
                    <a:ln>
                      <a:noFill/>
                    </a:ln>
                  </pic:spPr>
                </pic:pic>
              </a:graphicData>
            </a:graphic>
          </wp:inline>
        </w:drawing>
      </w:r>
    </w:p>
    <w:p w14:paraId="3E94016B" w14:textId="77777777" w:rsidR="000768C3" w:rsidRPr="00D50D3A" w:rsidRDefault="000768C3" w:rsidP="00786F43">
      <w:pPr>
        <w:jc w:val="both"/>
        <w:rPr>
          <w:i/>
          <w:sz w:val="20"/>
          <w:lang w:val="en-US"/>
        </w:rPr>
      </w:pPr>
    </w:p>
    <w:p w14:paraId="4F0736A5" w14:textId="75081937" w:rsidR="000768C3" w:rsidRPr="00D50D3A" w:rsidRDefault="00E72BE5" w:rsidP="00786F43">
      <w:pPr>
        <w:jc w:val="both"/>
        <w:rPr>
          <w:iCs/>
        </w:rPr>
      </w:pPr>
      <w:r w:rsidRPr="00D50D3A">
        <w:rPr>
          <w:b/>
          <w:lang w:val="en-US"/>
        </w:rPr>
        <w:t>Supplemental Fig. S</w:t>
      </w:r>
      <w:r w:rsidR="0075637E" w:rsidRPr="00D50D3A">
        <w:rPr>
          <w:b/>
          <w:lang w:val="en-US"/>
        </w:rPr>
        <w:t>11</w:t>
      </w:r>
      <w:r w:rsidR="000768C3" w:rsidRPr="00D50D3A">
        <w:rPr>
          <w:b/>
          <w:lang w:val="en-US"/>
        </w:rPr>
        <w:t>.</w:t>
      </w:r>
      <w:r w:rsidR="000768C3" w:rsidRPr="00D50D3A">
        <w:rPr>
          <w:lang w:val="en-US"/>
        </w:rPr>
        <w:t xml:space="preserve"> </w:t>
      </w:r>
      <w:r w:rsidR="000768C3" w:rsidRPr="00D50D3A">
        <w:rPr>
          <w:iCs/>
          <w:lang w:val="en-US"/>
        </w:rPr>
        <w:t xml:space="preserve">Comparison of two criteria for </w:t>
      </w:r>
      <w:r w:rsidR="002A1DC8" w:rsidRPr="00D50D3A">
        <w:rPr>
          <w:iCs/>
          <w:lang w:val="en-US"/>
        </w:rPr>
        <w:t xml:space="preserve">the </w:t>
      </w:r>
      <w:r w:rsidR="000768C3" w:rsidRPr="00D50D3A">
        <w:rPr>
          <w:iCs/>
          <w:lang w:val="en-US"/>
        </w:rPr>
        <w:t xml:space="preserve">definition of human-specific </w:t>
      </w:r>
      <w:r w:rsidR="002A1DC8" w:rsidRPr="00D50D3A">
        <w:rPr>
          <w:iCs/>
          <w:lang w:val="en-US"/>
        </w:rPr>
        <w:t>expression differences</w:t>
      </w:r>
      <w:r w:rsidR="000768C3" w:rsidRPr="00D50D3A">
        <w:rPr>
          <w:iCs/>
          <w:lang w:val="en-US"/>
        </w:rPr>
        <w:t>. (</w:t>
      </w:r>
      <w:r w:rsidR="000768C3" w:rsidRPr="00D50D3A">
        <w:rPr>
          <w:b/>
          <w:iCs/>
          <w:lang w:val="en-US"/>
        </w:rPr>
        <w:t>A</w:t>
      </w:r>
      <w:r w:rsidR="000768C3" w:rsidRPr="00D50D3A">
        <w:rPr>
          <w:iCs/>
          <w:lang w:val="en-US"/>
        </w:rPr>
        <w:t>) Numbers of human-specific genes calculated using |H-M| / |C-M| &gt; 2 OR |H-M| / |B-M| &gt; 2 criteria. (</w:t>
      </w:r>
      <w:r w:rsidR="000768C3" w:rsidRPr="00D50D3A">
        <w:rPr>
          <w:b/>
          <w:iCs/>
          <w:lang w:val="en-US"/>
        </w:rPr>
        <w:t>B</w:t>
      </w:r>
      <w:r w:rsidR="000768C3" w:rsidRPr="00D50D3A">
        <w:rPr>
          <w:iCs/>
          <w:lang w:val="en-US"/>
        </w:rPr>
        <w:t>) Numbers of human-specific genes calculated using |H-M| / |C-M| &gt; 2 AND |H-M| / |B-M| &gt; 2 criteria, additionally requiring ( |H-M| &gt; Q or |C-M| &gt; Q ) AND ( |H-M| &gt; Q or |B-M| &gt; Q ), where Q was calculated as the 0.1 percentile among all |H-M|, |C-M|, and |B-M| differences. (</w:t>
      </w:r>
      <w:r w:rsidR="000768C3" w:rsidRPr="00D50D3A">
        <w:rPr>
          <w:b/>
          <w:iCs/>
          <w:lang w:val="en-US"/>
        </w:rPr>
        <w:t>C</w:t>
      </w:r>
      <w:r w:rsidR="000768C3" w:rsidRPr="00D50D3A">
        <w:rPr>
          <w:iCs/>
          <w:lang w:val="en-US"/>
        </w:rPr>
        <w:t>) Numbers of human-specific genes calculated using |H-M| / |C-M| &gt; 1.5 AND |H-M| / |B-M| &gt; 1.5 criteria, additionally requiring ( |H-M| &gt; Q or |C-M| &gt; Q ) AND ( |H-M| &gt; Q or |B-M| &gt; Q ), where Q was calculated as the 0.1 percentile among all |H-M|, |C-M|, and |B-M| differences.  (</w:t>
      </w:r>
      <w:r w:rsidR="000768C3" w:rsidRPr="00D50D3A">
        <w:rPr>
          <w:b/>
          <w:iCs/>
          <w:lang w:val="en-US"/>
        </w:rPr>
        <w:t>D</w:t>
      </w:r>
      <w:r w:rsidR="000768C3" w:rsidRPr="00D50D3A">
        <w:rPr>
          <w:iCs/>
          <w:lang w:val="en-US"/>
        </w:rPr>
        <w:t>) Numbers of human-specific genes calculated using |H-M| / |C-M| &gt; 1 AND |H-M| / |B-M| &gt; 1 criteria, additionally requiring ( |H-M| &gt; Q or |C-M| &gt; Q ) AND ( |H-M| &gt; Q or |B-M| &gt; Q ), where Q was calculated as the 0.1 percentile among all |H-M|, |C-M|, and |B-M| differences. (</w:t>
      </w:r>
      <w:r w:rsidR="000768C3" w:rsidRPr="00D50D3A">
        <w:rPr>
          <w:b/>
          <w:iCs/>
          <w:lang w:val="en-US"/>
        </w:rPr>
        <w:t>E-G</w:t>
      </w:r>
      <w:r w:rsidR="000768C3" w:rsidRPr="00D50D3A">
        <w:rPr>
          <w:iCs/>
          <w:lang w:val="en-US"/>
        </w:rPr>
        <w:t>) Correlation between numbers of human-specific genes calculated in (A) and</w:t>
      </w:r>
      <w:r w:rsidR="000529E1" w:rsidRPr="00D50D3A">
        <w:rPr>
          <w:iCs/>
          <w:lang w:val="en-US"/>
        </w:rPr>
        <w:t xml:space="preserve"> in</w:t>
      </w:r>
      <w:r w:rsidR="000768C3" w:rsidRPr="00D50D3A">
        <w:rPr>
          <w:iCs/>
          <w:lang w:val="en-US"/>
        </w:rPr>
        <w:t xml:space="preserve"> (B-D). </w:t>
      </w:r>
      <w:r w:rsidR="000768C3" w:rsidRPr="00D50D3A">
        <w:rPr>
          <w:iCs/>
        </w:rPr>
        <w:t>Colors represent clusters of brain regions</w:t>
      </w:r>
      <w:r w:rsidR="002A1DC8" w:rsidRPr="00D50D3A">
        <w:rPr>
          <w:iCs/>
        </w:rPr>
        <w:t>, as in Fig. 1</w:t>
      </w:r>
      <w:r w:rsidR="000768C3" w:rsidRPr="00D50D3A">
        <w:rPr>
          <w:iCs/>
        </w:rPr>
        <w:t>.</w:t>
      </w:r>
    </w:p>
    <w:p w14:paraId="2C295581" w14:textId="77777777" w:rsidR="00F31010" w:rsidRPr="00D50D3A" w:rsidRDefault="00F31010" w:rsidP="00786F43">
      <w:pPr>
        <w:jc w:val="both"/>
        <w:rPr>
          <w:sz w:val="20"/>
        </w:rPr>
      </w:pPr>
      <w:r w:rsidRPr="00D50D3A">
        <w:rPr>
          <w:noProof/>
          <w:sz w:val="20"/>
          <w:lang w:val="en-US" w:eastAsia="en-US"/>
        </w:rPr>
        <w:lastRenderedPageBreak/>
        <w:drawing>
          <wp:inline distT="0" distB="0" distL="0" distR="0" wp14:anchorId="60E9BD78" wp14:editId="353C9DF5">
            <wp:extent cx="6300000" cy="5415898"/>
            <wp:effectExtent l="0" t="0" r="0" b="0"/>
            <wp:docPr id="81" name="Picture 81" descr="Macintosh HD:Users:khrameeva:Documents:brainmap:figures:EBS_twoprocedures_HS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hrameeva:Documents:brainmap:figures:EBS_twoprocedures_HSrat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000" cy="5415898"/>
                    </a:xfrm>
                    <a:prstGeom prst="rect">
                      <a:avLst/>
                    </a:prstGeom>
                    <a:noFill/>
                    <a:ln>
                      <a:noFill/>
                    </a:ln>
                  </pic:spPr>
                </pic:pic>
              </a:graphicData>
            </a:graphic>
          </wp:inline>
        </w:drawing>
      </w:r>
    </w:p>
    <w:p w14:paraId="48C1F361" w14:textId="77777777" w:rsidR="00F31010" w:rsidRPr="00D50D3A" w:rsidRDefault="00F31010" w:rsidP="00786F43">
      <w:pPr>
        <w:jc w:val="both"/>
        <w:rPr>
          <w:i/>
          <w:sz w:val="20"/>
          <w:lang w:val="en-US"/>
        </w:rPr>
      </w:pPr>
    </w:p>
    <w:p w14:paraId="53A2AEF2" w14:textId="1BED198D" w:rsidR="00F31010" w:rsidRPr="00D50D3A" w:rsidRDefault="00E72BE5" w:rsidP="00786F43">
      <w:pPr>
        <w:jc w:val="both"/>
        <w:rPr>
          <w:iCs/>
        </w:rPr>
      </w:pPr>
      <w:r w:rsidRPr="00D50D3A">
        <w:rPr>
          <w:b/>
          <w:lang w:val="en-US"/>
        </w:rPr>
        <w:t>Supplemental Fig. S</w:t>
      </w:r>
      <w:r w:rsidR="00D37AB5" w:rsidRPr="00D50D3A">
        <w:rPr>
          <w:b/>
          <w:lang w:val="en-US"/>
        </w:rPr>
        <w:t>12</w:t>
      </w:r>
      <w:r w:rsidR="00F31010" w:rsidRPr="00D50D3A">
        <w:rPr>
          <w:b/>
          <w:lang w:val="en-US"/>
        </w:rPr>
        <w:t>.</w:t>
      </w:r>
      <w:r w:rsidR="00F31010" w:rsidRPr="00D50D3A">
        <w:rPr>
          <w:lang w:val="en-US"/>
        </w:rPr>
        <w:t xml:space="preserve"> </w:t>
      </w:r>
      <w:r w:rsidR="00F31010" w:rsidRPr="00D50D3A">
        <w:rPr>
          <w:iCs/>
          <w:lang w:val="en-US"/>
        </w:rPr>
        <w:t xml:space="preserve">Comparison of two criteria for </w:t>
      </w:r>
      <w:r w:rsidR="008E7211" w:rsidRPr="00D50D3A">
        <w:rPr>
          <w:iCs/>
          <w:lang w:val="en-US"/>
        </w:rPr>
        <w:t xml:space="preserve">the </w:t>
      </w:r>
      <w:r w:rsidR="00F31010" w:rsidRPr="00D50D3A">
        <w:rPr>
          <w:iCs/>
          <w:lang w:val="en-US"/>
        </w:rPr>
        <w:t>de</w:t>
      </w:r>
      <w:r w:rsidR="008E7211" w:rsidRPr="00D50D3A">
        <w:rPr>
          <w:iCs/>
          <w:lang w:val="en-US"/>
        </w:rPr>
        <w:t>finition of human-specificity ratios</w:t>
      </w:r>
      <w:r w:rsidR="00F31010" w:rsidRPr="00D50D3A">
        <w:rPr>
          <w:iCs/>
          <w:lang w:val="en-US"/>
        </w:rPr>
        <w:t>. (</w:t>
      </w:r>
      <w:r w:rsidR="00F31010" w:rsidRPr="00D50D3A">
        <w:rPr>
          <w:b/>
          <w:iCs/>
          <w:lang w:val="en-US"/>
        </w:rPr>
        <w:t>A</w:t>
      </w:r>
      <w:r w:rsidR="00F31010" w:rsidRPr="00D50D3A">
        <w:rPr>
          <w:iCs/>
          <w:lang w:val="en-US"/>
        </w:rPr>
        <w:t>) Human-specificity ratio</w:t>
      </w:r>
      <w:r w:rsidR="000529E1" w:rsidRPr="00D50D3A">
        <w:rPr>
          <w:iCs/>
          <w:lang w:val="en-US"/>
        </w:rPr>
        <w:t>s</w:t>
      </w:r>
      <w:r w:rsidR="00F31010" w:rsidRPr="00D50D3A">
        <w:rPr>
          <w:iCs/>
          <w:lang w:val="en-US"/>
        </w:rPr>
        <w:t xml:space="preserve"> calculated using |H-M| / |C-M| &gt; 2 OR |H-M| / |B-M| &gt; 2 criteria. (</w:t>
      </w:r>
      <w:r w:rsidR="00F31010" w:rsidRPr="00D50D3A">
        <w:rPr>
          <w:b/>
          <w:iCs/>
          <w:lang w:val="en-US"/>
        </w:rPr>
        <w:t>B</w:t>
      </w:r>
      <w:r w:rsidR="00F31010" w:rsidRPr="00D50D3A">
        <w:rPr>
          <w:iCs/>
          <w:lang w:val="en-US"/>
        </w:rPr>
        <w:t>) Human-specificity ratio</w:t>
      </w:r>
      <w:r w:rsidR="000529E1" w:rsidRPr="00D50D3A">
        <w:rPr>
          <w:iCs/>
          <w:lang w:val="en-US"/>
        </w:rPr>
        <w:t>s</w:t>
      </w:r>
      <w:r w:rsidR="00F31010" w:rsidRPr="00D50D3A">
        <w:rPr>
          <w:iCs/>
          <w:lang w:val="en-US"/>
        </w:rPr>
        <w:t xml:space="preserve"> calculated using |H-M| / |C-M| &gt; 2 AND |H-M| / |B-M| &gt; 2 criteria, additionally requiring ( |H-M| &gt; Q or |C-M| &gt; Q ) AND ( |H-M| &gt; Q or |B-M| &gt; Q ), where Q was calculated as the 0.1 percentile among all |H-M|, |C-M|, and |B-M| differences. (</w:t>
      </w:r>
      <w:r w:rsidR="00F31010" w:rsidRPr="00D50D3A">
        <w:rPr>
          <w:b/>
          <w:iCs/>
          <w:lang w:val="en-US"/>
        </w:rPr>
        <w:t>C</w:t>
      </w:r>
      <w:r w:rsidR="00F31010" w:rsidRPr="00D50D3A">
        <w:rPr>
          <w:iCs/>
          <w:lang w:val="en-US"/>
        </w:rPr>
        <w:t>) Human-specificity ratio</w:t>
      </w:r>
      <w:r w:rsidR="000529E1" w:rsidRPr="00D50D3A">
        <w:rPr>
          <w:iCs/>
          <w:lang w:val="en-US"/>
        </w:rPr>
        <w:t>s</w:t>
      </w:r>
      <w:r w:rsidR="00F31010" w:rsidRPr="00D50D3A">
        <w:rPr>
          <w:iCs/>
          <w:lang w:val="en-US"/>
        </w:rPr>
        <w:t xml:space="preserve"> calculated using |H-M| / |C-M| &gt; 1.5 AND |H-M| / |B-M| &gt; 1.5 criteria, additionally requiring ( |H-M| &gt; Q or |C-M| &gt; Q ) AND ( |H-M| &gt; Q or |B-M| &gt; Q ), where Q was calculated as the 0.1 percentile among all |H-M|, |C-M|, and |B-M| differences. (</w:t>
      </w:r>
      <w:r w:rsidR="00F31010" w:rsidRPr="00D50D3A">
        <w:rPr>
          <w:b/>
          <w:iCs/>
          <w:lang w:val="en-US"/>
        </w:rPr>
        <w:t>D</w:t>
      </w:r>
      <w:r w:rsidR="00F31010" w:rsidRPr="00D50D3A">
        <w:rPr>
          <w:iCs/>
          <w:lang w:val="en-US"/>
        </w:rPr>
        <w:t>) Human-specificity ratio</w:t>
      </w:r>
      <w:r w:rsidR="000529E1" w:rsidRPr="00D50D3A">
        <w:rPr>
          <w:iCs/>
          <w:lang w:val="en-US"/>
        </w:rPr>
        <w:t>s</w:t>
      </w:r>
      <w:r w:rsidR="00F31010" w:rsidRPr="00D50D3A">
        <w:rPr>
          <w:iCs/>
          <w:lang w:val="en-US"/>
        </w:rPr>
        <w:t xml:space="preserve"> calculated using |H-M| / |C-M| &gt; 1 AND |H-M| / |B-M| &gt; 1 criteria, additionally requiring ( |H-M| &gt; Q or |C-M| &gt; Q ) AND ( |H-M| &gt; Q or |B-M| &gt; Q ), where Q was calculated as the 0.1 percentile among all |H-M|, |C-M|, and |B-M| differences. (</w:t>
      </w:r>
      <w:r w:rsidR="00F31010" w:rsidRPr="00D50D3A">
        <w:rPr>
          <w:b/>
          <w:iCs/>
          <w:lang w:val="en-US"/>
        </w:rPr>
        <w:t>E-G</w:t>
      </w:r>
      <w:r w:rsidR="00F31010" w:rsidRPr="00D50D3A">
        <w:rPr>
          <w:iCs/>
          <w:lang w:val="en-US"/>
        </w:rPr>
        <w:t xml:space="preserve">) Correlation between human-specificity ratios calculated in (A) and </w:t>
      </w:r>
      <w:r w:rsidR="000529E1" w:rsidRPr="00D50D3A">
        <w:rPr>
          <w:iCs/>
          <w:lang w:val="en-US"/>
        </w:rPr>
        <w:t xml:space="preserve">in </w:t>
      </w:r>
      <w:r w:rsidR="00F31010" w:rsidRPr="00D50D3A">
        <w:rPr>
          <w:iCs/>
          <w:lang w:val="en-US"/>
        </w:rPr>
        <w:t xml:space="preserve">(B-D). </w:t>
      </w:r>
      <w:r w:rsidR="00F31010" w:rsidRPr="00D50D3A">
        <w:rPr>
          <w:iCs/>
        </w:rPr>
        <w:t>Colors represent clusters of brain regions</w:t>
      </w:r>
      <w:r w:rsidR="000529E1" w:rsidRPr="00D50D3A">
        <w:rPr>
          <w:iCs/>
        </w:rPr>
        <w:t>, as in Fig. 1</w:t>
      </w:r>
      <w:r w:rsidR="00F31010" w:rsidRPr="00D50D3A">
        <w:rPr>
          <w:iCs/>
        </w:rPr>
        <w:t>.</w:t>
      </w:r>
    </w:p>
    <w:p w14:paraId="231E6A89" w14:textId="77777777" w:rsidR="00F31010" w:rsidRPr="00D50D3A" w:rsidRDefault="00F31010" w:rsidP="00786F43">
      <w:pPr>
        <w:jc w:val="both"/>
        <w:rPr>
          <w:sz w:val="20"/>
        </w:rPr>
      </w:pPr>
    </w:p>
    <w:p w14:paraId="62C82A70" w14:textId="77777777" w:rsidR="000768C3" w:rsidRPr="00D50D3A" w:rsidRDefault="000768C3" w:rsidP="00786F43">
      <w:pPr>
        <w:jc w:val="both"/>
        <w:rPr>
          <w:iCs/>
        </w:rPr>
      </w:pPr>
      <w:r w:rsidRPr="00D50D3A">
        <w:rPr>
          <w:iCs/>
        </w:rPr>
        <w:br w:type="page"/>
      </w:r>
    </w:p>
    <w:p w14:paraId="3410E401"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6D1B5B22" wp14:editId="4D84260E">
            <wp:extent cx="4320000" cy="4748057"/>
            <wp:effectExtent l="0" t="0" r="0" b="1905"/>
            <wp:docPr id="72" name="Picture 72" descr="Macintosh HD:Users:khrameeva:Documents:brainmap:figures:EBS_HS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hrameeva:Documents:brainmap:figures:EBS_HScutof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4748057"/>
                    </a:xfrm>
                    <a:prstGeom prst="rect">
                      <a:avLst/>
                    </a:prstGeom>
                    <a:noFill/>
                    <a:ln>
                      <a:noFill/>
                    </a:ln>
                  </pic:spPr>
                </pic:pic>
              </a:graphicData>
            </a:graphic>
          </wp:inline>
        </w:drawing>
      </w:r>
    </w:p>
    <w:p w14:paraId="0707C1A0" w14:textId="77777777" w:rsidR="000768C3" w:rsidRPr="00D50D3A" w:rsidRDefault="000768C3" w:rsidP="00786F43">
      <w:pPr>
        <w:jc w:val="both"/>
        <w:rPr>
          <w:iCs/>
          <w:lang w:val="en-US"/>
        </w:rPr>
      </w:pPr>
    </w:p>
    <w:p w14:paraId="4F9BC0A2" w14:textId="1CC65B59" w:rsidR="000768C3" w:rsidRPr="00D50D3A" w:rsidRDefault="00E72BE5" w:rsidP="00786F43">
      <w:pPr>
        <w:jc w:val="both"/>
        <w:rPr>
          <w:iCs/>
        </w:rPr>
      </w:pPr>
      <w:r w:rsidRPr="00D50D3A">
        <w:rPr>
          <w:b/>
          <w:lang w:val="en-US"/>
        </w:rPr>
        <w:t>Supplemental Fig. S</w:t>
      </w:r>
      <w:r w:rsidR="00D37AB5" w:rsidRPr="00D50D3A">
        <w:rPr>
          <w:b/>
          <w:lang w:val="en-US"/>
        </w:rPr>
        <w:t>13</w:t>
      </w:r>
      <w:r w:rsidR="000768C3" w:rsidRPr="00D50D3A">
        <w:rPr>
          <w:b/>
          <w:lang w:val="en-US"/>
        </w:rPr>
        <w:t>.</w:t>
      </w:r>
      <w:r w:rsidR="000768C3" w:rsidRPr="00D50D3A">
        <w:rPr>
          <w:lang w:val="en-US"/>
        </w:rPr>
        <w:t xml:space="preserve"> </w:t>
      </w:r>
      <w:r w:rsidR="005E00F6" w:rsidRPr="00D50D3A">
        <w:rPr>
          <w:iCs/>
          <w:lang w:val="en-US"/>
        </w:rPr>
        <w:t xml:space="preserve">Comparison of </w:t>
      </w:r>
      <w:r w:rsidRPr="00D50D3A">
        <w:rPr>
          <w:iCs/>
          <w:lang w:val="en-US"/>
        </w:rPr>
        <w:t>cutoff</w:t>
      </w:r>
      <w:r w:rsidR="005E00F6" w:rsidRPr="00D50D3A">
        <w:rPr>
          <w:iCs/>
          <w:lang w:val="en-US"/>
        </w:rPr>
        <w:t>s used to define</w:t>
      </w:r>
      <w:r w:rsidR="000768C3" w:rsidRPr="00D50D3A">
        <w:rPr>
          <w:iCs/>
          <w:lang w:val="en-US"/>
        </w:rPr>
        <w:t xml:space="preserve"> human-specific genes. (</w:t>
      </w:r>
      <w:r w:rsidR="000768C3" w:rsidRPr="00D50D3A">
        <w:rPr>
          <w:b/>
          <w:iCs/>
          <w:lang w:val="en-US"/>
        </w:rPr>
        <w:t>A</w:t>
      </w:r>
      <w:r w:rsidR="000768C3" w:rsidRPr="00D50D3A">
        <w:rPr>
          <w:iCs/>
          <w:lang w:val="en-US"/>
        </w:rPr>
        <w:t xml:space="preserve">) Correlation between numbers of human-specific genes calculated using </w:t>
      </w:r>
      <w:r w:rsidRPr="00D50D3A">
        <w:rPr>
          <w:iCs/>
          <w:lang w:val="en-US"/>
        </w:rPr>
        <w:t>cutoff</w:t>
      </w:r>
      <w:r w:rsidR="000768C3" w:rsidRPr="00D50D3A">
        <w:rPr>
          <w:iCs/>
          <w:lang w:val="en-US"/>
        </w:rPr>
        <w:t>s 2 and 1.5. (</w:t>
      </w:r>
      <w:r w:rsidR="000768C3" w:rsidRPr="00D50D3A">
        <w:rPr>
          <w:b/>
          <w:iCs/>
          <w:lang w:val="en-US"/>
        </w:rPr>
        <w:t>B</w:t>
      </w:r>
      <w:r w:rsidR="000768C3" w:rsidRPr="00D50D3A">
        <w:rPr>
          <w:iCs/>
          <w:lang w:val="en-US"/>
        </w:rPr>
        <w:t xml:space="preserve">) Correlation between numbers of human-specific genes calculated using </w:t>
      </w:r>
      <w:r w:rsidRPr="00D50D3A">
        <w:rPr>
          <w:iCs/>
          <w:lang w:val="en-US"/>
        </w:rPr>
        <w:t>cutoff</w:t>
      </w:r>
      <w:r w:rsidR="000768C3" w:rsidRPr="00D50D3A">
        <w:rPr>
          <w:iCs/>
          <w:lang w:val="en-US"/>
        </w:rPr>
        <w:t>s 2 and 1. (</w:t>
      </w:r>
      <w:r w:rsidR="000768C3" w:rsidRPr="00D50D3A">
        <w:rPr>
          <w:b/>
          <w:iCs/>
          <w:lang w:val="en-US"/>
        </w:rPr>
        <w:t>C</w:t>
      </w:r>
      <w:r w:rsidR="000768C3" w:rsidRPr="00D50D3A">
        <w:rPr>
          <w:iCs/>
          <w:lang w:val="en-US"/>
        </w:rPr>
        <w:t xml:space="preserve">) Correlation between human-specificity ratios calculated using </w:t>
      </w:r>
      <w:r w:rsidRPr="00D50D3A">
        <w:rPr>
          <w:iCs/>
          <w:lang w:val="en-US"/>
        </w:rPr>
        <w:t>cutoff</w:t>
      </w:r>
      <w:r w:rsidR="000768C3" w:rsidRPr="00D50D3A">
        <w:rPr>
          <w:iCs/>
          <w:lang w:val="en-US"/>
        </w:rPr>
        <w:t>s 2 and 1.5. (</w:t>
      </w:r>
      <w:r w:rsidR="000768C3" w:rsidRPr="00D50D3A">
        <w:rPr>
          <w:b/>
          <w:iCs/>
          <w:lang w:val="en-US"/>
        </w:rPr>
        <w:t>D</w:t>
      </w:r>
      <w:r w:rsidR="000768C3" w:rsidRPr="00D50D3A">
        <w:rPr>
          <w:iCs/>
          <w:lang w:val="en-US"/>
        </w:rPr>
        <w:t xml:space="preserve">) Correlation between human-specificity ratios calculated using </w:t>
      </w:r>
      <w:r w:rsidRPr="00D50D3A">
        <w:rPr>
          <w:iCs/>
          <w:lang w:val="en-US"/>
        </w:rPr>
        <w:t>cutoff</w:t>
      </w:r>
      <w:r w:rsidR="000768C3" w:rsidRPr="00D50D3A">
        <w:rPr>
          <w:iCs/>
          <w:lang w:val="en-US"/>
        </w:rPr>
        <w:t xml:space="preserve">s 2 and 1. </w:t>
      </w:r>
      <w:r w:rsidR="000768C3" w:rsidRPr="00D50D3A">
        <w:rPr>
          <w:iCs/>
        </w:rPr>
        <w:t>Colors represent clusters of brain regions</w:t>
      </w:r>
      <w:r w:rsidR="005E00F6" w:rsidRPr="00D50D3A">
        <w:rPr>
          <w:iCs/>
        </w:rPr>
        <w:t>, as in Fig. 1</w:t>
      </w:r>
      <w:r w:rsidR="000768C3" w:rsidRPr="00D50D3A">
        <w:rPr>
          <w:iCs/>
        </w:rPr>
        <w:t>.</w:t>
      </w:r>
    </w:p>
    <w:p w14:paraId="2539F8D2" w14:textId="77777777" w:rsidR="000768C3" w:rsidRPr="00D50D3A" w:rsidRDefault="000768C3" w:rsidP="00786F43">
      <w:pPr>
        <w:jc w:val="both"/>
        <w:rPr>
          <w:iCs/>
        </w:rPr>
      </w:pPr>
    </w:p>
    <w:p w14:paraId="3C0B4E55" w14:textId="77777777" w:rsidR="000768C3" w:rsidRPr="00D50D3A" w:rsidRDefault="000768C3" w:rsidP="00786F43">
      <w:pPr>
        <w:jc w:val="both"/>
        <w:rPr>
          <w:lang w:val="en-US" w:eastAsia="en-US"/>
        </w:rPr>
      </w:pPr>
    </w:p>
    <w:p w14:paraId="1900FBDC" w14:textId="61B4C6EB" w:rsidR="000768C3" w:rsidRPr="00D50D3A" w:rsidRDefault="000768C3" w:rsidP="00786F43">
      <w:pPr>
        <w:jc w:val="both"/>
        <w:rPr>
          <w:lang w:val="en-US"/>
        </w:rPr>
      </w:pPr>
      <w:r w:rsidRPr="00D50D3A">
        <w:rPr>
          <w:lang w:val="en-US"/>
        </w:rPr>
        <w:br w:type="page"/>
      </w:r>
    </w:p>
    <w:p w14:paraId="5769298E"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2330D26C" wp14:editId="23054F8E">
            <wp:extent cx="6117149" cy="2785431"/>
            <wp:effectExtent l="0" t="0" r="4445" b="8890"/>
            <wp:docPr id="79" name="Picture 79" descr="Macintosh HD:Users:khrameeva:Documents:brainmap:figures:EBS_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hrameeva:Documents:brainmap:figures:EBS_varian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7149" cy="2785431"/>
                    </a:xfrm>
                    <a:prstGeom prst="rect">
                      <a:avLst/>
                    </a:prstGeom>
                    <a:noFill/>
                    <a:ln>
                      <a:noFill/>
                    </a:ln>
                  </pic:spPr>
                </pic:pic>
              </a:graphicData>
            </a:graphic>
          </wp:inline>
        </w:drawing>
      </w:r>
    </w:p>
    <w:p w14:paraId="786C1A81" w14:textId="77777777" w:rsidR="000768C3" w:rsidRPr="00D50D3A" w:rsidRDefault="000768C3" w:rsidP="00786F43">
      <w:pPr>
        <w:jc w:val="both"/>
        <w:rPr>
          <w:i/>
          <w:sz w:val="20"/>
          <w:lang w:val="en-US"/>
        </w:rPr>
      </w:pPr>
    </w:p>
    <w:p w14:paraId="6641B29C" w14:textId="3F454A79" w:rsidR="000768C3" w:rsidRPr="00D50D3A" w:rsidRDefault="00E72BE5" w:rsidP="00786F43">
      <w:pPr>
        <w:jc w:val="both"/>
        <w:rPr>
          <w:iCs/>
          <w:lang w:val="en-US"/>
        </w:rPr>
      </w:pPr>
      <w:r w:rsidRPr="00D50D3A">
        <w:rPr>
          <w:b/>
          <w:lang w:val="en-US"/>
        </w:rPr>
        <w:t>Supplemental Fig. S</w:t>
      </w:r>
      <w:r w:rsidR="00F31010" w:rsidRPr="00D50D3A">
        <w:rPr>
          <w:b/>
          <w:lang w:val="en-US"/>
        </w:rPr>
        <w:t>14</w:t>
      </w:r>
      <w:r w:rsidR="000768C3" w:rsidRPr="00D50D3A">
        <w:rPr>
          <w:b/>
          <w:lang w:val="en-US"/>
        </w:rPr>
        <w:t>.</w:t>
      </w:r>
      <w:r w:rsidR="000768C3" w:rsidRPr="00D50D3A">
        <w:rPr>
          <w:lang w:val="en-US"/>
        </w:rPr>
        <w:t xml:space="preserve"> </w:t>
      </w:r>
      <w:r w:rsidR="000768C3" w:rsidRPr="00D50D3A">
        <w:rPr>
          <w:iCs/>
          <w:lang w:val="en-US"/>
        </w:rPr>
        <w:t>Variance explained by covariates. (</w:t>
      </w:r>
      <w:r w:rsidR="000768C3" w:rsidRPr="00D50D3A">
        <w:rPr>
          <w:b/>
          <w:iCs/>
          <w:lang w:val="en-US"/>
        </w:rPr>
        <w:t>A</w:t>
      </w:r>
      <w:r w:rsidR="000768C3" w:rsidRPr="00D50D3A">
        <w:rPr>
          <w:iCs/>
          <w:lang w:val="en-US"/>
        </w:rPr>
        <w:t>) lm ~ Species + Regions + Sex + Age + RIN + Hemisphere + Individual. (</w:t>
      </w:r>
      <w:r w:rsidR="000768C3" w:rsidRPr="00D50D3A">
        <w:rPr>
          <w:b/>
          <w:iCs/>
          <w:lang w:val="en-US"/>
        </w:rPr>
        <w:t>B</w:t>
      </w:r>
      <w:r w:rsidR="000768C3" w:rsidRPr="00D50D3A">
        <w:rPr>
          <w:iCs/>
          <w:lang w:val="en-US"/>
        </w:rPr>
        <w:t>) lm ~ Species + Regions + Individual + Sex + Age + RIN + Hemisphere. Bars and numbers above the bars reflect average proportions of variance explained by each covariate among all expressed genes. Lines show standard deviations of variance explained by each covariate among all expressed genes.</w:t>
      </w:r>
    </w:p>
    <w:p w14:paraId="016DEC4F" w14:textId="77777777" w:rsidR="000768C3" w:rsidRPr="00D50D3A" w:rsidRDefault="000768C3" w:rsidP="00786F43">
      <w:pPr>
        <w:jc w:val="both"/>
        <w:rPr>
          <w:i/>
          <w:sz w:val="20"/>
          <w:lang w:val="en-US"/>
        </w:rPr>
      </w:pPr>
      <w:r w:rsidRPr="00D50D3A">
        <w:rPr>
          <w:i/>
          <w:sz w:val="20"/>
          <w:lang w:val="en-US"/>
        </w:rPr>
        <w:br w:type="page"/>
      </w:r>
    </w:p>
    <w:p w14:paraId="0AD2AADD"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1DC9B7A8" wp14:editId="5E975CEE">
            <wp:extent cx="4752437" cy="2544233"/>
            <wp:effectExtent l="0" t="0" r="0" b="0"/>
            <wp:docPr id="80" name="Picture 80" descr="Macintosh HD:Users:khrameeva:Documents:brainmap:figures:EBS_residu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hrameeva:Documents:brainmap:figures:EBS_residual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5796" cy="2546031"/>
                    </a:xfrm>
                    <a:prstGeom prst="rect">
                      <a:avLst/>
                    </a:prstGeom>
                    <a:noFill/>
                    <a:ln>
                      <a:noFill/>
                    </a:ln>
                  </pic:spPr>
                </pic:pic>
              </a:graphicData>
            </a:graphic>
          </wp:inline>
        </w:drawing>
      </w:r>
    </w:p>
    <w:p w14:paraId="4EF19D0D" w14:textId="77777777" w:rsidR="000768C3" w:rsidRPr="00D50D3A" w:rsidRDefault="000768C3" w:rsidP="00786F43">
      <w:pPr>
        <w:jc w:val="both"/>
        <w:rPr>
          <w:i/>
          <w:sz w:val="20"/>
          <w:lang w:val="en-US"/>
        </w:rPr>
      </w:pPr>
    </w:p>
    <w:p w14:paraId="2622E17A" w14:textId="1BA62201" w:rsidR="000768C3" w:rsidRPr="00D50D3A" w:rsidRDefault="00E72BE5" w:rsidP="00786F43">
      <w:pPr>
        <w:jc w:val="both"/>
        <w:rPr>
          <w:iCs/>
          <w:lang w:val="en-US"/>
        </w:rPr>
      </w:pPr>
      <w:r w:rsidRPr="00D50D3A">
        <w:rPr>
          <w:b/>
          <w:lang w:val="en-US"/>
        </w:rPr>
        <w:t>Supplemental Fig. S</w:t>
      </w:r>
      <w:r w:rsidR="00F31010" w:rsidRPr="00D50D3A">
        <w:rPr>
          <w:b/>
          <w:lang w:val="en-US"/>
        </w:rPr>
        <w:t>15</w:t>
      </w:r>
      <w:r w:rsidR="000768C3" w:rsidRPr="00D50D3A">
        <w:rPr>
          <w:b/>
          <w:lang w:val="en-US"/>
        </w:rPr>
        <w:t>.</w:t>
      </w:r>
      <w:r w:rsidR="000768C3" w:rsidRPr="00D50D3A">
        <w:rPr>
          <w:lang w:val="en-US"/>
        </w:rPr>
        <w:t xml:space="preserve"> </w:t>
      </w:r>
      <w:r w:rsidR="000768C3" w:rsidRPr="00D50D3A">
        <w:rPr>
          <w:iCs/>
          <w:lang w:val="en-US"/>
        </w:rPr>
        <w:t>Comparison of the covariate adjustment procedures. X-axis: gene expression values were adjusted using a linear model as described in [Berto et al., 2019] using individual from which the sample was collected as a covariate; |H-M| / |C-M| &gt; 2 OR |H-M| / |B-M| &gt; 2 criteria were used. Y-axis: gene expression values were normalized by the median expression level among regions in each individual brain; |H-M| / |C-M| &gt; 2 AND |H-M| / |B-M| &gt; 2 criteria were used, additionally requiring ( |H-M| &gt; Q or |C-M| &gt; Q ) AND ( |H-M| &gt; Q or |B-M| &gt; Q ), where Q was calculated as the 0.1 percentile among all |H-M|, |C-M|, and |B-M| differences. (</w:t>
      </w:r>
      <w:r w:rsidR="000768C3" w:rsidRPr="00D50D3A">
        <w:rPr>
          <w:b/>
          <w:iCs/>
          <w:lang w:val="en-US"/>
        </w:rPr>
        <w:t>A</w:t>
      </w:r>
      <w:r w:rsidR="000768C3" w:rsidRPr="00D50D3A">
        <w:rPr>
          <w:iCs/>
          <w:lang w:val="en-US"/>
        </w:rPr>
        <w:t>) Numbers of human-specific genes. (</w:t>
      </w:r>
      <w:r w:rsidR="000768C3" w:rsidRPr="00D50D3A">
        <w:rPr>
          <w:b/>
          <w:iCs/>
          <w:lang w:val="en-US"/>
        </w:rPr>
        <w:t>B</w:t>
      </w:r>
      <w:r w:rsidR="000768C3" w:rsidRPr="00D50D3A">
        <w:rPr>
          <w:iCs/>
          <w:lang w:val="en-US"/>
        </w:rPr>
        <w:t>) Human-specificity ratios.</w:t>
      </w:r>
    </w:p>
    <w:p w14:paraId="4A4AEFAA" w14:textId="584EE8C3" w:rsidR="000768C3" w:rsidRPr="00D50D3A" w:rsidRDefault="000768C3" w:rsidP="00786F43">
      <w:pPr>
        <w:jc w:val="both"/>
        <w:rPr>
          <w:b/>
          <w:bCs/>
          <w:kern w:val="32"/>
          <w:lang w:val="en-US"/>
        </w:rPr>
      </w:pPr>
      <w:r w:rsidRPr="00D50D3A">
        <w:rPr>
          <w:b/>
          <w:bCs/>
          <w:kern w:val="32"/>
          <w:lang w:val="en-US"/>
        </w:rPr>
        <w:br w:type="page"/>
      </w:r>
    </w:p>
    <w:p w14:paraId="37F1BA38"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046C74BE" wp14:editId="4FC76242">
            <wp:extent cx="6172623" cy="2185538"/>
            <wp:effectExtent l="0" t="0" r="0" b="0"/>
            <wp:docPr id="84" name="Picture 84" descr="Macintosh HD:Users:khrameeva:Documents:brainmap:figures:EBS_HSratio_leave-on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rameeva:Documents:brainmap:figures:EBS_HSratio_leave-one-o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623" cy="2185538"/>
                    </a:xfrm>
                    <a:prstGeom prst="rect">
                      <a:avLst/>
                    </a:prstGeom>
                    <a:noFill/>
                    <a:ln>
                      <a:noFill/>
                    </a:ln>
                  </pic:spPr>
                </pic:pic>
              </a:graphicData>
            </a:graphic>
          </wp:inline>
        </w:drawing>
      </w:r>
    </w:p>
    <w:p w14:paraId="79CAD00B" w14:textId="77777777" w:rsidR="000768C3" w:rsidRPr="00D50D3A" w:rsidRDefault="000768C3" w:rsidP="00786F43">
      <w:pPr>
        <w:jc w:val="both"/>
        <w:rPr>
          <w:i/>
          <w:sz w:val="20"/>
          <w:lang w:val="en-US"/>
        </w:rPr>
      </w:pPr>
    </w:p>
    <w:p w14:paraId="4F81C47E" w14:textId="13561CBC" w:rsidR="000768C3" w:rsidRPr="00D50D3A" w:rsidRDefault="00E72BE5" w:rsidP="00786F43">
      <w:pPr>
        <w:jc w:val="both"/>
        <w:rPr>
          <w:iCs/>
          <w:lang w:val="en-US"/>
        </w:rPr>
      </w:pPr>
      <w:r w:rsidRPr="00D50D3A">
        <w:rPr>
          <w:b/>
          <w:bCs/>
          <w:iCs/>
          <w:lang w:val="en-US"/>
        </w:rPr>
        <w:t>Supplemental Fig. S</w:t>
      </w:r>
      <w:r w:rsidR="00BC05C7" w:rsidRPr="00D50D3A">
        <w:rPr>
          <w:b/>
          <w:bCs/>
          <w:iCs/>
          <w:lang w:val="en-US"/>
        </w:rPr>
        <w:t>16</w:t>
      </w:r>
      <w:r w:rsidR="000768C3" w:rsidRPr="00D50D3A">
        <w:rPr>
          <w:b/>
          <w:bCs/>
          <w:iCs/>
          <w:lang w:val="en-US"/>
        </w:rPr>
        <w:t>.</w:t>
      </w:r>
      <w:r w:rsidR="000768C3" w:rsidRPr="00D50D3A">
        <w:rPr>
          <w:iCs/>
          <w:lang w:val="en-US"/>
        </w:rPr>
        <w:t xml:space="preserve"> </w:t>
      </w:r>
      <w:r w:rsidR="00BF0554" w:rsidRPr="00D50D3A">
        <w:rPr>
          <w:iCs/>
          <w:lang w:val="en-US"/>
        </w:rPr>
        <w:t>H</w:t>
      </w:r>
      <w:r w:rsidR="000768C3" w:rsidRPr="00D50D3A">
        <w:rPr>
          <w:iCs/>
          <w:lang w:val="en-US"/>
        </w:rPr>
        <w:t>uman-specificity ratio</w:t>
      </w:r>
      <w:r w:rsidR="00BF0554" w:rsidRPr="00D50D3A">
        <w:rPr>
          <w:iCs/>
          <w:lang w:val="en-US"/>
        </w:rPr>
        <w:t>s</w:t>
      </w:r>
      <w:r w:rsidR="000768C3" w:rsidRPr="00D50D3A">
        <w:rPr>
          <w:iCs/>
          <w:lang w:val="en-US"/>
        </w:rPr>
        <w:t xml:space="preserve"> based on the leave-one-out analysis removing one human individual (HA, HB, HC, or HD) at a time. Circles show the mean of the f</w:t>
      </w:r>
      <w:r w:rsidR="00BF0554" w:rsidRPr="00D50D3A">
        <w:rPr>
          <w:iCs/>
          <w:lang w:val="en-US"/>
        </w:rPr>
        <w:t>our leave-one-out estimates, while</w:t>
      </w:r>
      <w:r w:rsidR="000768C3" w:rsidRPr="00D50D3A">
        <w:rPr>
          <w:iCs/>
          <w:lang w:val="en-US"/>
        </w:rPr>
        <w:t xml:space="preserve"> lines show the standard deviation of the four leave-one-out estimates. (</w:t>
      </w:r>
      <w:r w:rsidR="000768C3" w:rsidRPr="00D50D3A">
        <w:rPr>
          <w:b/>
          <w:iCs/>
          <w:lang w:val="en-US"/>
        </w:rPr>
        <w:t>A</w:t>
      </w:r>
      <w:r w:rsidR="000768C3" w:rsidRPr="00D50D3A">
        <w:rPr>
          <w:iCs/>
          <w:lang w:val="en-US"/>
        </w:rPr>
        <w:t>) Human-specificity ratio</w:t>
      </w:r>
      <w:r w:rsidR="00BF0554" w:rsidRPr="00D50D3A">
        <w:rPr>
          <w:iCs/>
          <w:lang w:val="en-US"/>
        </w:rPr>
        <w:t>s</w:t>
      </w:r>
      <w:r w:rsidR="000768C3" w:rsidRPr="00D50D3A">
        <w:rPr>
          <w:iCs/>
          <w:lang w:val="en-US"/>
        </w:rPr>
        <w:t xml:space="preserve"> calculated using |H-M| / |C-M| &gt; 2 AND |H-M| / |B-M| &gt; 2 criteria, additionally requiring ( |H-M| &gt; Q or |C-M| &gt; Q ) AND ( |H-M| &gt; Q or |B-M| &gt; Q ), where Q was calculated as the 0.1 percentile among all |H-M|, |C-M|, and |B-M| differences. (</w:t>
      </w:r>
      <w:r w:rsidR="000768C3" w:rsidRPr="00D50D3A">
        <w:rPr>
          <w:b/>
          <w:iCs/>
          <w:lang w:val="en-US"/>
        </w:rPr>
        <w:t>B</w:t>
      </w:r>
      <w:r w:rsidR="000768C3" w:rsidRPr="00D50D3A">
        <w:rPr>
          <w:iCs/>
          <w:lang w:val="en-US"/>
        </w:rPr>
        <w:t>) Human-specificity ratio</w:t>
      </w:r>
      <w:r w:rsidR="00BF0554" w:rsidRPr="00D50D3A">
        <w:rPr>
          <w:iCs/>
          <w:lang w:val="en-US"/>
        </w:rPr>
        <w:t>s</w:t>
      </w:r>
      <w:r w:rsidR="000768C3" w:rsidRPr="00D50D3A">
        <w:rPr>
          <w:iCs/>
          <w:lang w:val="en-US"/>
        </w:rPr>
        <w:t xml:space="preserve"> calculated using |H-M| / |C-M| &gt; 1.5 AND |H-M| / |B-M| &gt; 1.5 criteria, additionally requiring ( |H-M| &gt; Q or |C-M| &gt; Q ) AND ( |H-M| &gt; Q or |B-M| &gt; Q ), where Q was calculated as the 0.1 percentile among all |H-M|, |C-M|, and |B-M| differences. (</w:t>
      </w:r>
      <w:r w:rsidR="000768C3" w:rsidRPr="00D50D3A">
        <w:rPr>
          <w:b/>
          <w:iCs/>
          <w:lang w:val="en-US"/>
        </w:rPr>
        <w:t>C</w:t>
      </w:r>
      <w:r w:rsidR="000768C3" w:rsidRPr="00D50D3A">
        <w:rPr>
          <w:iCs/>
          <w:lang w:val="en-US"/>
        </w:rPr>
        <w:t>) Human-specificity ratio</w:t>
      </w:r>
      <w:r w:rsidR="00BF0554" w:rsidRPr="00D50D3A">
        <w:rPr>
          <w:iCs/>
          <w:lang w:val="en-US"/>
        </w:rPr>
        <w:t>s</w:t>
      </w:r>
      <w:r w:rsidR="000768C3" w:rsidRPr="00D50D3A">
        <w:rPr>
          <w:iCs/>
          <w:lang w:val="en-US"/>
        </w:rPr>
        <w:t xml:space="preserve"> calculated using |H-M| / |C-M| &gt; 1 AND |H-M| / |B-M| &gt; 1 criteria, additionally requiring ( |H-M| &gt; Q or |C-M| &gt; Q ) AND ( |H-M| &gt; Q or |B-M| &gt; Q ), where Q was calculated as the 0.1 percentile among all |H-M|, |C-M|, and |B-M| differences.</w:t>
      </w:r>
    </w:p>
    <w:p w14:paraId="405C00EC" w14:textId="77777777" w:rsidR="000768C3" w:rsidRPr="00D50D3A" w:rsidRDefault="000768C3" w:rsidP="00786F43">
      <w:pPr>
        <w:jc w:val="both"/>
        <w:rPr>
          <w:sz w:val="20"/>
          <w:lang w:val="en-US"/>
        </w:rPr>
      </w:pPr>
    </w:p>
    <w:p w14:paraId="249C2DD6" w14:textId="77777777" w:rsidR="000768C3" w:rsidRPr="00D50D3A" w:rsidRDefault="000768C3" w:rsidP="00786F43">
      <w:pPr>
        <w:jc w:val="both"/>
        <w:rPr>
          <w:sz w:val="20"/>
        </w:rPr>
      </w:pPr>
      <w:r w:rsidRPr="00D50D3A">
        <w:rPr>
          <w:noProof/>
          <w:sz w:val="20"/>
          <w:lang w:val="en-US" w:eastAsia="en-US"/>
        </w:rPr>
        <w:lastRenderedPageBreak/>
        <w:drawing>
          <wp:inline distT="0" distB="0" distL="0" distR="0" wp14:anchorId="2F115186" wp14:editId="46714976">
            <wp:extent cx="3772323" cy="5488360"/>
            <wp:effectExtent l="0" t="0" r="12700" b="0"/>
            <wp:docPr id="85" name="Picture 85" descr="Macintosh HD:Users:khrameeva:Documents:brainmap:figures:EBS_downsampling.HS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hrameeva:Documents:brainmap:figures:EBS_downsampling.HSrat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2323" cy="5488360"/>
                    </a:xfrm>
                    <a:prstGeom prst="rect">
                      <a:avLst/>
                    </a:prstGeom>
                    <a:noFill/>
                    <a:ln>
                      <a:noFill/>
                    </a:ln>
                  </pic:spPr>
                </pic:pic>
              </a:graphicData>
            </a:graphic>
          </wp:inline>
        </w:drawing>
      </w:r>
    </w:p>
    <w:p w14:paraId="0F421F72" w14:textId="77777777" w:rsidR="000768C3" w:rsidRPr="00D50D3A" w:rsidRDefault="000768C3" w:rsidP="00786F43">
      <w:pPr>
        <w:jc w:val="both"/>
        <w:rPr>
          <w:i/>
          <w:sz w:val="20"/>
          <w:lang w:val="en-US"/>
        </w:rPr>
      </w:pPr>
    </w:p>
    <w:p w14:paraId="169724E4" w14:textId="3156C63B" w:rsidR="000C7C77" w:rsidRPr="00D50D3A" w:rsidRDefault="00E72BE5" w:rsidP="00786F43">
      <w:pPr>
        <w:jc w:val="both"/>
        <w:rPr>
          <w:iCs/>
          <w:lang w:val="en-US"/>
        </w:rPr>
      </w:pPr>
      <w:r w:rsidRPr="00D50D3A">
        <w:rPr>
          <w:b/>
          <w:bCs/>
          <w:iCs/>
          <w:lang w:val="en-US"/>
        </w:rPr>
        <w:t>Supplemental Fig. S</w:t>
      </w:r>
      <w:r w:rsidR="00BC05C7" w:rsidRPr="00D50D3A">
        <w:rPr>
          <w:b/>
          <w:bCs/>
          <w:iCs/>
          <w:lang w:val="en-US"/>
        </w:rPr>
        <w:t>17</w:t>
      </w:r>
      <w:r w:rsidR="000768C3" w:rsidRPr="00D50D3A">
        <w:rPr>
          <w:b/>
          <w:bCs/>
          <w:iCs/>
          <w:lang w:val="en-US"/>
        </w:rPr>
        <w:t>.</w:t>
      </w:r>
      <w:r w:rsidR="00BF0554" w:rsidRPr="00D50D3A">
        <w:rPr>
          <w:iCs/>
          <w:lang w:val="en-US"/>
        </w:rPr>
        <w:t xml:space="preserve"> H</w:t>
      </w:r>
      <w:r w:rsidR="000768C3" w:rsidRPr="00D50D3A">
        <w:rPr>
          <w:iCs/>
          <w:lang w:val="en-US"/>
        </w:rPr>
        <w:t>uman-specificity ratio</w:t>
      </w:r>
      <w:r w:rsidR="00BF0554" w:rsidRPr="00D50D3A">
        <w:rPr>
          <w:iCs/>
          <w:lang w:val="en-US"/>
        </w:rPr>
        <w:t>s</w:t>
      </w:r>
      <w:r w:rsidR="000768C3" w:rsidRPr="00D50D3A">
        <w:rPr>
          <w:iCs/>
          <w:lang w:val="en-US"/>
        </w:rPr>
        <w:t xml:space="preserve"> based on 100 down-sampling analyses to one random individual per species per brain region. Circles show medians of the estimates. Human-specificity ratio was calculated using |H-M| / |C-M| &gt; 2 AND |H-M| / |B-M| &gt; 2 criteria, additionally requiring ( |H-M| &gt; Q or |C-M| &gt; Q ) AND ( |H-M| &gt; Q or |B-M| &gt; Q ), where Q was calculated as the 0.1 percentile among all |H-M|, |C-M|, and |B-M| differences.</w:t>
      </w:r>
    </w:p>
    <w:p w14:paraId="51CE9DD9" w14:textId="77777777" w:rsidR="000C7C77" w:rsidRPr="00D50D3A" w:rsidRDefault="000C7C77" w:rsidP="00786F43">
      <w:pPr>
        <w:jc w:val="both"/>
        <w:rPr>
          <w:iCs/>
          <w:lang w:val="en-US"/>
        </w:rPr>
      </w:pPr>
      <w:r w:rsidRPr="00D50D3A">
        <w:rPr>
          <w:iCs/>
          <w:lang w:val="en-US"/>
        </w:rPr>
        <w:br w:type="page"/>
      </w:r>
    </w:p>
    <w:p w14:paraId="353CFDCB" w14:textId="77777777" w:rsidR="000C7C77" w:rsidRPr="00D50D3A" w:rsidRDefault="000C7C77" w:rsidP="00786F43">
      <w:pPr>
        <w:jc w:val="both"/>
        <w:rPr>
          <w:sz w:val="20"/>
        </w:rPr>
      </w:pPr>
      <w:r w:rsidRPr="00D50D3A">
        <w:rPr>
          <w:noProof/>
          <w:sz w:val="20"/>
          <w:lang w:val="en-US" w:eastAsia="en-US"/>
        </w:rPr>
        <w:lastRenderedPageBreak/>
        <w:drawing>
          <wp:inline distT="0" distB="0" distL="0" distR="0" wp14:anchorId="7D65FAEB" wp14:editId="4C5808AD">
            <wp:extent cx="5400000" cy="4083750"/>
            <wp:effectExtent l="0" t="0" r="10795" b="5715"/>
            <wp:docPr id="88" name="Picture 88" descr="Macintosh HD:Users:khrameeva:Documents:brainmap:figures:EBS_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hrameeva:Documents:brainmap:figures:EBS_shar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4083750"/>
                    </a:xfrm>
                    <a:prstGeom prst="rect">
                      <a:avLst/>
                    </a:prstGeom>
                    <a:noFill/>
                    <a:ln>
                      <a:noFill/>
                    </a:ln>
                  </pic:spPr>
                </pic:pic>
              </a:graphicData>
            </a:graphic>
          </wp:inline>
        </w:drawing>
      </w:r>
    </w:p>
    <w:p w14:paraId="28A47A97" w14:textId="77777777" w:rsidR="000C7C77" w:rsidRPr="00D50D3A" w:rsidRDefault="000C7C77" w:rsidP="00786F43">
      <w:pPr>
        <w:jc w:val="both"/>
        <w:rPr>
          <w:i/>
          <w:sz w:val="20"/>
          <w:lang w:val="en-US"/>
        </w:rPr>
      </w:pPr>
    </w:p>
    <w:p w14:paraId="4C59D287" w14:textId="2E21598C" w:rsidR="000768C3" w:rsidRPr="00D50D3A" w:rsidRDefault="00E72BE5" w:rsidP="00786F43">
      <w:pPr>
        <w:jc w:val="both"/>
        <w:rPr>
          <w:iCs/>
          <w:lang w:val="en-US"/>
        </w:rPr>
      </w:pPr>
      <w:r w:rsidRPr="00D50D3A">
        <w:rPr>
          <w:b/>
          <w:bCs/>
          <w:iCs/>
          <w:lang w:val="en-US"/>
        </w:rPr>
        <w:t>Supplemental Fig. S</w:t>
      </w:r>
      <w:r w:rsidR="00BC05C7" w:rsidRPr="00D50D3A">
        <w:rPr>
          <w:b/>
          <w:bCs/>
          <w:iCs/>
          <w:lang w:val="en-US"/>
        </w:rPr>
        <w:t>18</w:t>
      </w:r>
      <w:r w:rsidR="000C7C77" w:rsidRPr="00D50D3A">
        <w:rPr>
          <w:b/>
          <w:bCs/>
          <w:iCs/>
          <w:lang w:val="en-US"/>
        </w:rPr>
        <w:t>.</w:t>
      </w:r>
      <w:r w:rsidR="000C7C77" w:rsidRPr="00D50D3A">
        <w:rPr>
          <w:iCs/>
          <w:lang w:val="en-US"/>
        </w:rPr>
        <w:t xml:space="preserve"> Top Gene Ontology (GO) functional terms enriched in the human-specific expression differences present in &gt;8, &gt;9, &gt;10, &gt;11, &gt;12 and &lt;4, &lt;5, &lt;6 out of the 33 brain regions. Numbers under the plot show numbers of genes in each analyzed list. The size of circles reflects the number of genes within the GO term. The color of circles indicates the BH-corrected enrichment p-value.</w:t>
      </w:r>
    </w:p>
    <w:p w14:paraId="6644598E" w14:textId="77777777" w:rsidR="000768C3" w:rsidRPr="00D50D3A" w:rsidRDefault="000768C3" w:rsidP="00786F43">
      <w:pPr>
        <w:jc w:val="both"/>
        <w:rPr>
          <w:b/>
          <w:bCs/>
          <w:kern w:val="32"/>
          <w:lang w:val="en-US"/>
        </w:rPr>
      </w:pPr>
    </w:p>
    <w:p w14:paraId="5BDC3AC6" w14:textId="77777777" w:rsidR="00153B6A" w:rsidRPr="00D50D3A" w:rsidRDefault="00153B6A" w:rsidP="00786F43">
      <w:pPr>
        <w:pStyle w:val="Normal1"/>
        <w:spacing w:after="240"/>
        <w:jc w:val="both"/>
      </w:pPr>
      <w:r w:rsidRPr="00D50D3A">
        <w:rPr>
          <w:noProof/>
        </w:rPr>
        <w:lastRenderedPageBreak/>
        <w:drawing>
          <wp:inline distT="0" distB="0" distL="0" distR="0" wp14:anchorId="515731CD" wp14:editId="191E53C7">
            <wp:extent cx="3399155" cy="6097902"/>
            <wp:effectExtent l="0" t="0" r="4445" b="0"/>
            <wp:docPr id="11" name="Picture 9" descr="Description: C:\Users\e.khrameeva\Documents\brainmap\figures\EBS_D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e.khrameeva\Documents\brainmap\figures\EBS_DScomparis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9155" cy="6097902"/>
                    </a:xfrm>
                    <a:prstGeom prst="rect">
                      <a:avLst/>
                    </a:prstGeom>
                    <a:noFill/>
                    <a:ln>
                      <a:noFill/>
                    </a:ln>
                  </pic:spPr>
                </pic:pic>
              </a:graphicData>
            </a:graphic>
          </wp:inline>
        </w:drawing>
      </w:r>
    </w:p>
    <w:p w14:paraId="2AC7AB07" w14:textId="0E935B9C" w:rsidR="00153B6A" w:rsidRPr="00D50D3A" w:rsidRDefault="00E72BE5" w:rsidP="00786F43">
      <w:pPr>
        <w:jc w:val="both"/>
        <w:rPr>
          <w:lang w:val="en-US"/>
        </w:rPr>
      </w:pPr>
      <w:r w:rsidRPr="00D50D3A">
        <w:rPr>
          <w:b/>
          <w:lang w:val="en-US"/>
        </w:rPr>
        <w:t>Supplemental Fig. S</w:t>
      </w:r>
      <w:r w:rsidR="00153B6A" w:rsidRPr="00D50D3A">
        <w:rPr>
          <w:b/>
          <w:lang w:val="en-US"/>
        </w:rPr>
        <w:t>1</w:t>
      </w:r>
      <w:r w:rsidR="00BC05C7" w:rsidRPr="00D50D3A">
        <w:rPr>
          <w:b/>
          <w:lang w:val="en-US"/>
        </w:rPr>
        <w:t>9</w:t>
      </w:r>
      <w:r w:rsidR="00153B6A" w:rsidRPr="00D50D3A">
        <w:rPr>
          <w:b/>
          <w:lang w:val="en-US"/>
        </w:rPr>
        <w:t>.</w:t>
      </w:r>
      <w:r w:rsidR="00153B6A" w:rsidRPr="00D50D3A">
        <w:rPr>
          <w:lang w:val="en-US"/>
        </w:rPr>
        <w:t xml:space="preserve"> Comparison of gene expression levels obtained in our study with published dataset containing 16 brain regions in human</w:t>
      </w:r>
      <w:r w:rsidR="007135DD" w:rsidRPr="00D50D3A">
        <w:rPr>
          <w:lang w:val="en-US"/>
        </w:rPr>
        <w:t>s</w:t>
      </w:r>
      <w:r w:rsidR="00153B6A" w:rsidRPr="00D50D3A">
        <w:rPr>
          <w:lang w:val="en-US"/>
        </w:rPr>
        <w:t xml:space="preserve"> and non-human primates [Sousa et al., 2017a]. (</w:t>
      </w:r>
      <w:r w:rsidR="00153B6A" w:rsidRPr="00D50D3A">
        <w:rPr>
          <w:b/>
          <w:lang w:val="en-US"/>
        </w:rPr>
        <w:t>A</w:t>
      </w:r>
      <w:r w:rsidR="00153B6A" w:rsidRPr="00D50D3A">
        <w:rPr>
          <w:lang w:val="en-US"/>
        </w:rPr>
        <w:t>) Pearson correlation coefficients of log</w:t>
      </w:r>
      <w:r w:rsidR="00153B6A" w:rsidRPr="005C2D27">
        <w:rPr>
          <w:vertAlign w:val="subscript"/>
          <w:lang w:val="en-US"/>
        </w:rPr>
        <w:t>2</w:t>
      </w:r>
      <w:r w:rsidR="00913EEE">
        <w:rPr>
          <w:lang w:val="en-US"/>
        </w:rPr>
        <w:t xml:space="preserve"> </w:t>
      </w:r>
      <w:r w:rsidR="00153B6A" w:rsidRPr="00D50D3A">
        <w:rPr>
          <w:lang w:val="en-US"/>
        </w:rPr>
        <w:t>fold changes between gene expression levels in human and chimpanzee. (</w:t>
      </w:r>
      <w:r w:rsidR="00153B6A" w:rsidRPr="00D50D3A">
        <w:rPr>
          <w:b/>
          <w:lang w:val="en-US"/>
        </w:rPr>
        <w:t>B</w:t>
      </w:r>
      <w:r w:rsidR="00153B6A" w:rsidRPr="00D50D3A">
        <w:rPr>
          <w:lang w:val="en-US"/>
        </w:rPr>
        <w:t xml:space="preserve">) </w:t>
      </w:r>
      <w:r w:rsidR="0029531A">
        <w:rPr>
          <w:lang w:val="en-US"/>
        </w:rPr>
        <w:t>Fisher’s exact test</w:t>
      </w:r>
      <w:r w:rsidR="00153B6A" w:rsidRPr="00D50D3A">
        <w:rPr>
          <w:lang w:val="en-US"/>
        </w:rPr>
        <w:t xml:space="preserve"> p-values (log</w:t>
      </w:r>
      <w:r w:rsidR="00153B6A" w:rsidRPr="005C2D27">
        <w:rPr>
          <w:vertAlign w:val="subscript"/>
          <w:lang w:val="en-US"/>
        </w:rPr>
        <w:t>10</w:t>
      </w:r>
      <w:r w:rsidR="00153B6A" w:rsidRPr="00D50D3A">
        <w:rPr>
          <w:lang w:val="en-US"/>
        </w:rPr>
        <w:t>) of log</w:t>
      </w:r>
      <w:r w:rsidR="00153B6A" w:rsidRPr="005C2D27">
        <w:rPr>
          <w:vertAlign w:val="subscript"/>
          <w:lang w:val="en-US"/>
        </w:rPr>
        <w:t>2</w:t>
      </w:r>
      <w:r w:rsidR="00913EEE" w:rsidRPr="00D50D3A">
        <w:rPr>
          <w:lang w:val="en-US"/>
        </w:rPr>
        <w:t>-</w:t>
      </w:r>
      <w:r w:rsidR="00153B6A" w:rsidRPr="00D50D3A">
        <w:rPr>
          <w:lang w:val="en-US"/>
        </w:rPr>
        <w:t>fold changes between gene expression levels in human and chimpanzee. (</w:t>
      </w:r>
      <w:r w:rsidR="00153B6A" w:rsidRPr="00D50D3A">
        <w:rPr>
          <w:b/>
          <w:lang w:val="en-US"/>
        </w:rPr>
        <w:t>C</w:t>
      </w:r>
      <w:r w:rsidR="00153B6A" w:rsidRPr="00D50D3A">
        <w:rPr>
          <w:lang w:val="en-US"/>
        </w:rPr>
        <w:t>) Pearson correlation coefficients of log</w:t>
      </w:r>
      <w:r w:rsidR="00153B6A" w:rsidRPr="005C2D27">
        <w:rPr>
          <w:vertAlign w:val="subscript"/>
          <w:lang w:val="en-US"/>
        </w:rPr>
        <w:t>2</w:t>
      </w:r>
      <w:r w:rsidR="00913EEE" w:rsidRPr="00D50D3A">
        <w:rPr>
          <w:lang w:val="en-US"/>
        </w:rPr>
        <w:t>-</w:t>
      </w:r>
      <w:r w:rsidR="00153B6A" w:rsidRPr="00D50D3A">
        <w:rPr>
          <w:lang w:val="en-US"/>
        </w:rPr>
        <w:t>fold changes between gene expression levels in human and macaque. (</w:t>
      </w:r>
      <w:r w:rsidR="00153B6A" w:rsidRPr="00D50D3A">
        <w:rPr>
          <w:b/>
          <w:lang w:val="en-US"/>
        </w:rPr>
        <w:t>D</w:t>
      </w:r>
      <w:r w:rsidR="00153B6A" w:rsidRPr="00D50D3A">
        <w:rPr>
          <w:lang w:val="en-US"/>
        </w:rPr>
        <w:t xml:space="preserve">) </w:t>
      </w:r>
      <w:r w:rsidR="0029531A">
        <w:rPr>
          <w:lang w:val="en-US"/>
        </w:rPr>
        <w:t>Fisher’s exact test</w:t>
      </w:r>
      <w:r w:rsidR="00153B6A" w:rsidRPr="00D50D3A">
        <w:rPr>
          <w:lang w:val="en-US"/>
        </w:rPr>
        <w:t xml:space="preserve"> p-values (log</w:t>
      </w:r>
      <w:r w:rsidR="00153B6A" w:rsidRPr="005C2D27">
        <w:rPr>
          <w:vertAlign w:val="subscript"/>
          <w:lang w:val="en-US"/>
        </w:rPr>
        <w:t>10</w:t>
      </w:r>
      <w:r w:rsidR="00153B6A" w:rsidRPr="00D50D3A">
        <w:rPr>
          <w:lang w:val="en-US"/>
        </w:rPr>
        <w:t>) of log</w:t>
      </w:r>
      <w:r w:rsidR="00153B6A" w:rsidRPr="005C2D27">
        <w:rPr>
          <w:vertAlign w:val="subscript"/>
          <w:lang w:val="en-US"/>
        </w:rPr>
        <w:t>2</w:t>
      </w:r>
      <w:r w:rsidR="00913EEE" w:rsidRPr="00D50D3A">
        <w:rPr>
          <w:lang w:val="en-US"/>
        </w:rPr>
        <w:t>-</w:t>
      </w:r>
      <w:r w:rsidR="00153B6A" w:rsidRPr="00D50D3A">
        <w:rPr>
          <w:lang w:val="en-US"/>
        </w:rPr>
        <w:t>fold changes between gene expression levels in human and macaque. (</w:t>
      </w:r>
      <w:r w:rsidR="00153B6A" w:rsidRPr="00D50D3A">
        <w:rPr>
          <w:b/>
          <w:lang w:val="en-US"/>
        </w:rPr>
        <w:t>E</w:t>
      </w:r>
      <w:r w:rsidR="00153B6A" w:rsidRPr="00D50D3A">
        <w:rPr>
          <w:lang w:val="en-US"/>
        </w:rPr>
        <w:t>) Pearson correlation coefficients of log</w:t>
      </w:r>
      <w:r w:rsidR="00153B6A" w:rsidRPr="005C2D27">
        <w:rPr>
          <w:vertAlign w:val="subscript"/>
          <w:lang w:val="en-US"/>
        </w:rPr>
        <w:t>2</w:t>
      </w:r>
      <w:r w:rsidR="00153B6A" w:rsidRPr="00D50D3A">
        <w:rPr>
          <w:lang w:val="en-US"/>
        </w:rPr>
        <w:t>-fold changes between gene expression in human and average gene expression in chimpanzee and macaque. (</w:t>
      </w:r>
      <w:r w:rsidR="00153B6A" w:rsidRPr="00D50D3A">
        <w:rPr>
          <w:b/>
          <w:lang w:val="en-US"/>
        </w:rPr>
        <w:t>F</w:t>
      </w:r>
      <w:r w:rsidR="00153B6A" w:rsidRPr="00D50D3A">
        <w:rPr>
          <w:lang w:val="en-US"/>
        </w:rPr>
        <w:t xml:space="preserve">) </w:t>
      </w:r>
      <w:r w:rsidR="0029531A">
        <w:rPr>
          <w:lang w:val="en-US"/>
        </w:rPr>
        <w:t>Fisher’s exact test</w:t>
      </w:r>
      <w:r w:rsidR="00153B6A" w:rsidRPr="00D50D3A">
        <w:rPr>
          <w:lang w:val="en-US"/>
        </w:rPr>
        <w:t xml:space="preserve"> p-values (log</w:t>
      </w:r>
      <w:r w:rsidR="00153B6A" w:rsidRPr="005C2D27">
        <w:rPr>
          <w:vertAlign w:val="subscript"/>
          <w:lang w:val="en-US"/>
        </w:rPr>
        <w:t>10</w:t>
      </w:r>
      <w:r w:rsidR="00153B6A" w:rsidRPr="00D50D3A">
        <w:rPr>
          <w:lang w:val="en-US"/>
        </w:rPr>
        <w:t>) of log</w:t>
      </w:r>
      <w:r w:rsidR="00153B6A" w:rsidRPr="005C2D27">
        <w:rPr>
          <w:vertAlign w:val="subscript"/>
          <w:lang w:val="en-US"/>
        </w:rPr>
        <w:t>2</w:t>
      </w:r>
      <w:r w:rsidR="00153B6A" w:rsidRPr="00D50D3A">
        <w:rPr>
          <w:lang w:val="en-US"/>
        </w:rPr>
        <w:t>-fold changes between gene expression in human and average gene expression in chimpanzee and macaque.</w:t>
      </w:r>
    </w:p>
    <w:p w14:paraId="48F90801" w14:textId="77777777" w:rsidR="00153B6A" w:rsidRPr="00D50D3A" w:rsidRDefault="00153B6A" w:rsidP="00786F43">
      <w:pPr>
        <w:jc w:val="both"/>
        <w:rPr>
          <w:lang w:val="en-US"/>
        </w:rPr>
      </w:pPr>
    </w:p>
    <w:p w14:paraId="14B4EDC0" w14:textId="77777777" w:rsidR="00153B6A" w:rsidRPr="00D50D3A" w:rsidRDefault="00153B6A" w:rsidP="00786F43">
      <w:pPr>
        <w:pStyle w:val="Normal1"/>
        <w:spacing w:after="240"/>
        <w:jc w:val="both"/>
        <w:rPr>
          <w:b/>
        </w:rPr>
      </w:pPr>
      <w:r w:rsidRPr="00D50D3A">
        <w:br w:type="page"/>
      </w:r>
      <w:r w:rsidRPr="00D50D3A">
        <w:rPr>
          <w:b/>
          <w:noProof/>
        </w:rPr>
        <w:lastRenderedPageBreak/>
        <w:drawing>
          <wp:inline distT="0" distB="0" distL="0" distR="0" wp14:anchorId="3B80A5A7" wp14:editId="515FBF86">
            <wp:extent cx="1842820" cy="2057400"/>
            <wp:effectExtent l="0" t="0" r="11430" b="0"/>
            <wp:docPr id="16" name="Picture 16" descr="Macintosh HD:Users:khrameeva:Documents:brainmap:figures:EBS_allSC_species_20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hrameeva:Documents:brainmap:figures:EBS_allSC_species_2008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3365" cy="2058008"/>
                    </a:xfrm>
                    <a:prstGeom prst="rect">
                      <a:avLst/>
                    </a:prstGeom>
                    <a:noFill/>
                    <a:ln>
                      <a:noFill/>
                    </a:ln>
                  </pic:spPr>
                </pic:pic>
              </a:graphicData>
            </a:graphic>
          </wp:inline>
        </w:drawing>
      </w:r>
    </w:p>
    <w:p w14:paraId="7C119AFD" w14:textId="462E3222" w:rsidR="00153B6A" w:rsidRPr="00D50D3A" w:rsidRDefault="00E72BE5" w:rsidP="00786F43">
      <w:pPr>
        <w:pStyle w:val="Normal1"/>
        <w:spacing w:after="240"/>
        <w:jc w:val="both"/>
      </w:pPr>
      <w:r w:rsidRPr="00D50D3A">
        <w:rPr>
          <w:b/>
        </w:rPr>
        <w:t>Supplemental Fig. S</w:t>
      </w:r>
      <w:r w:rsidR="00BC05C7" w:rsidRPr="00D50D3A">
        <w:rPr>
          <w:b/>
        </w:rPr>
        <w:t>20</w:t>
      </w:r>
      <w:r w:rsidR="00153B6A" w:rsidRPr="00D50D3A">
        <w:rPr>
          <w:b/>
        </w:rPr>
        <w:t xml:space="preserve">. </w:t>
      </w:r>
      <w:r w:rsidR="00E7513C" w:rsidRPr="005C2D27">
        <w:rPr>
          <w:i/>
          <w:iCs/>
        </w:rPr>
        <w:t>t</w:t>
      </w:r>
      <w:r w:rsidR="00E7513C">
        <w:t>-SNE</w:t>
      </w:r>
      <w:r w:rsidR="00153B6A" w:rsidRPr="00D50D3A">
        <w:t xml:space="preserve"> plot of 88,047 single nuclei colored by species after integration </w:t>
      </w:r>
      <w:r w:rsidR="00B84CB8" w:rsidRPr="00D50D3A">
        <w:t xml:space="preserve">procedure performed using </w:t>
      </w:r>
      <w:r w:rsidR="00B84CB8" w:rsidRPr="00D50D3A">
        <w:rPr>
          <w:i/>
        </w:rPr>
        <w:t>Seurat 3.0</w:t>
      </w:r>
      <w:r w:rsidR="00B84CB8" w:rsidRPr="00D50D3A">
        <w:t xml:space="preserve"> package </w:t>
      </w:r>
      <w:r w:rsidR="00153B6A" w:rsidRPr="00D50D3A">
        <w:t>[Stuart et al., 2019].</w:t>
      </w:r>
    </w:p>
    <w:p w14:paraId="4A73DD9C" w14:textId="77777777" w:rsidR="00153B6A" w:rsidRPr="00D50D3A" w:rsidRDefault="00153B6A" w:rsidP="00786F43">
      <w:pPr>
        <w:jc w:val="both"/>
        <w:rPr>
          <w:lang w:val="en-US"/>
        </w:rPr>
      </w:pPr>
      <w:r w:rsidRPr="00D50D3A">
        <w:rPr>
          <w:lang w:val="en-US"/>
        </w:rPr>
        <w:br w:type="page"/>
      </w:r>
    </w:p>
    <w:p w14:paraId="5A0993B2" w14:textId="77777777" w:rsidR="00153B6A" w:rsidRPr="00D50D3A" w:rsidRDefault="00153B6A" w:rsidP="00786F43">
      <w:pPr>
        <w:jc w:val="both"/>
        <w:rPr>
          <w:lang w:val="en-US"/>
        </w:rPr>
      </w:pPr>
    </w:p>
    <w:p w14:paraId="3C73EE54" w14:textId="77777777" w:rsidR="00153B6A" w:rsidRPr="00D50D3A" w:rsidRDefault="00153B6A" w:rsidP="00786F43">
      <w:pPr>
        <w:pStyle w:val="Normal1"/>
        <w:spacing w:after="240"/>
        <w:jc w:val="both"/>
      </w:pPr>
      <w:r w:rsidRPr="00D50D3A">
        <w:rPr>
          <w:noProof/>
        </w:rPr>
        <w:drawing>
          <wp:inline distT="0" distB="0" distL="0" distR="0" wp14:anchorId="614358EF" wp14:editId="6FB7C02F">
            <wp:extent cx="5943600" cy="4358640"/>
            <wp:effectExtent l="0" t="0" r="0" b="10160"/>
            <wp:docPr id="8" name="Picture 8" descr="Macintosh HD:Users:khrameeva:Documents:brainmap:figures:EBS_matchBulk_20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matchBulk_2008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468ADE1D" w14:textId="4461D29A" w:rsidR="003F3380" w:rsidRPr="00D50D3A" w:rsidRDefault="00E72BE5" w:rsidP="00786F43">
      <w:pPr>
        <w:pStyle w:val="Normal1"/>
        <w:spacing w:after="240"/>
        <w:jc w:val="both"/>
      </w:pPr>
      <w:r w:rsidRPr="00D50D3A">
        <w:rPr>
          <w:b/>
        </w:rPr>
        <w:t>Supplemental Fig. S</w:t>
      </w:r>
      <w:r w:rsidR="00BC05C7" w:rsidRPr="00D50D3A">
        <w:rPr>
          <w:b/>
        </w:rPr>
        <w:t>21</w:t>
      </w:r>
      <w:r w:rsidR="00153B6A" w:rsidRPr="00D50D3A">
        <w:rPr>
          <w:b/>
        </w:rPr>
        <w:t>.</w:t>
      </w:r>
      <w:r w:rsidR="00153B6A" w:rsidRPr="00D50D3A">
        <w:t xml:space="preserve"> Correlation of gene expression levels between RNA-seq and snRNA-seq datasets. Dots represent genes, while colors correspond to the dot density on the plot. All regions and species are shown, as indicated. Correlation coefficients (Pearson’s R) are shown on the plots.</w:t>
      </w:r>
    </w:p>
    <w:p w14:paraId="739914B1" w14:textId="77777777" w:rsidR="003F3380" w:rsidRPr="00D50D3A" w:rsidRDefault="003F3380" w:rsidP="00786F43">
      <w:pPr>
        <w:jc w:val="both"/>
        <w:rPr>
          <w:lang w:val="en-US" w:eastAsia="en-US"/>
        </w:rPr>
      </w:pPr>
      <w:r w:rsidRPr="00D50D3A">
        <w:rPr>
          <w:lang w:val="en-US"/>
        </w:rPr>
        <w:br w:type="page"/>
      </w:r>
    </w:p>
    <w:p w14:paraId="5877D0F5" w14:textId="5121B2E7" w:rsidR="00153B6A" w:rsidRPr="00D50D3A" w:rsidRDefault="00301779" w:rsidP="00786F43">
      <w:pPr>
        <w:jc w:val="both"/>
      </w:pPr>
      <w:r w:rsidRPr="00D50D3A">
        <w:rPr>
          <w:noProof/>
          <w:sz w:val="20"/>
          <w:lang w:val="en-US" w:eastAsia="en-US"/>
        </w:rPr>
        <w:lastRenderedPageBreak/>
        <w:drawing>
          <wp:inline distT="0" distB="0" distL="0" distR="0" wp14:anchorId="14D92967" wp14:editId="2BCB15CE">
            <wp:extent cx="5936615" cy="3535736"/>
            <wp:effectExtent l="0" t="0" r="6985" b="0"/>
            <wp:docPr id="5" name="Picture 5" descr="Macintosh HD:Users:khrameeva:Documents:brainmap:figures:EBS_pollen_13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pollen_1302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535736"/>
                    </a:xfrm>
                    <a:prstGeom prst="rect">
                      <a:avLst/>
                    </a:prstGeom>
                    <a:noFill/>
                    <a:ln>
                      <a:noFill/>
                    </a:ln>
                  </pic:spPr>
                </pic:pic>
              </a:graphicData>
            </a:graphic>
          </wp:inline>
        </w:drawing>
      </w:r>
    </w:p>
    <w:p w14:paraId="0F15AB60" w14:textId="77777777" w:rsidR="003F3380" w:rsidRPr="00D50D3A" w:rsidRDefault="003F3380" w:rsidP="00786F43">
      <w:pPr>
        <w:jc w:val="both"/>
        <w:rPr>
          <w:b/>
        </w:rPr>
      </w:pPr>
    </w:p>
    <w:p w14:paraId="0798195B" w14:textId="632423DB" w:rsidR="00153B6A" w:rsidRPr="00D50D3A" w:rsidRDefault="00E72BE5" w:rsidP="00786F43">
      <w:pPr>
        <w:jc w:val="both"/>
        <w:rPr>
          <w:lang w:val="en-US"/>
        </w:rPr>
      </w:pPr>
      <w:r w:rsidRPr="00D50D3A">
        <w:rPr>
          <w:b/>
          <w:lang w:val="en-US"/>
        </w:rPr>
        <w:t>Supplemental Fig. S</w:t>
      </w:r>
      <w:r w:rsidR="00BC05C7" w:rsidRPr="00D50D3A">
        <w:rPr>
          <w:b/>
          <w:lang w:val="en-US"/>
        </w:rPr>
        <w:t>22</w:t>
      </w:r>
      <w:r w:rsidR="00153B6A" w:rsidRPr="00D50D3A">
        <w:rPr>
          <w:b/>
          <w:lang w:val="en-US"/>
        </w:rPr>
        <w:t>.</w:t>
      </w:r>
      <w:r w:rsidR="00153B6A" w:rsidRPr="00D50D3A">
        <w:rPr>
          <w:lang w:val="en-US"/>
        </w:rPr>
        <w:t xml:space="preserve"> Correlation of the averaged gene expression levels between current snRNA-seq data (Dataset 1) and published single-cell RNA-seq data (Dataset 2) [Pollen et al., 2019]. </w:t>
      </w:r>
      <w:r w:rsidR="00153B6A" w:rsidRPr="00D50D3A">
        <w:rPr>
          <w:b/>
          <w:lang w:val="en-US"/>
        </w:rPr>
        <w:t>(A</w:t>
      </w:r>
      <w:r w:rsidR="00153B6A" w:rsidRPr="00D50D3A">
        <w:rPr>
          <w:lang w:val="en-US"/>
        </w:rPr>
        <w:t xml:space="preserve">) The scatter plots showing the gene expression in the primary brain samples from [Pollen et al., 2019] and the expression in each of the three human brain regions of the current, as indicated within panels. Dots represent genes, while colors correspond to the dots’ density. Correlation coefficients (Pearson’s R) are shown within panels. All correlations were significant (p &lt; 0.0001). </w:t>
      </w:r>
      <w:r w:rsidR="00153B6A" w:rsidRPr="00D50D3A">
        <w:rPr>
          <w:b/>
          <w:lang w:val="en-US"/>
        </w:rPr>
        <w:t>(B)</w:t>
      </w:r>
      <w:r w:rsidR="00153B6A" w:rsidRPr="00D50D3A">
        <w:rPr>
          <w:lang w:val="en-US"/>
        </w:rPr>
        <w:t xml:space="preserve"> The scatter plots showing the gene expression in the organoid models from [Pollen et al., 2019] and the expression in each of the three human brain regions of the current, as indicated within panels. Dots represent genes, while colors correspond to the dots’ density. Correlation coefficients (Pearson’s R) are shown within panels. All correlations were significant (p &lt; 0.0001).</w:t>
      </w:r>
    </w:p>
    <w:p w14:paraId="71115D12" w14:textId="77777777" w:rsidR="00153B6A" w:rsidRPr="00D50D3A" w:rsidRDefault="00153B6A" w:rsidP="00786F43">
      <w:pPr>
        <w:pStyle w:val="Normal1"/>
        <w:spacing w:after="240"/>
        <w:jc w:val="both"/>
      </w:pPr>
    </w:p>
    <w:p w14:paraId="422C7167" w14:textId="77777777" w:rsidR="00153B6A" w:rsidRPr="00D50D3A" w:rsidRDefault="00153B6A" w:rsidP="00786F43">
      <w:pPr>
        <w:pStyle w:val="Normal1"/>
        <w:spacing w:after="240"/>
        <w:jc w:val="both"/>
      </w:pPr>
    </w:p>
    <w:p w14:paraId="3E074B9E" w14:textId="3D57E1D4" w:rsidR="00153B6A" w:rsidRPr="00D50D3A" w:rsidRDefault="00736543" w:rsidP="00786F43">
      <w:pPr>
        <w:pStyle w:val="Normal1"/>
        <w:spacing w:after="240"/>
        <w:jc w:val="both"/>
      </w:pPr>
      <w:r>
        <w:rPr>
          <w:noProof/>
        </w:rPr>
        <w:lastRenderedPageBreak/>
        <w:drawing>
          <wp:inline distT="0" distB="0" distL="0" distR="0" wp14:anchorId="0D0CF663" wp14:editId="60447561">
            <wp:extent cx="5476240" cy="3566160"/>
            <wp:effectExtent l="0" t="0" r="10160" b="0"/>
            <wp:docPr id="9" name="Picture 9" descr="Macintosh HD:Users:khrameeva:Documents:brainmap:figures:EBS_matchBulkHS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matchBulkHS_1904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240" cy="3566160"/>
                    </a:xfrm>
                    <a:prstGeom prst="rect">
                      <a:avLst/>
                    </a:prstGeom>
                    <a:noFill/>
                    <a:ln>
                      <a:noFill/>
                    </a:ln>
                  </pic:spPr>
                </pic:pic>
              </a:graphicData>
            </a:graphic>
          </wp:inline>
        </w:drawing>
      </w:r>
    </w:p>
    <w:p w14:paraId="38ECC603" w14:textId="11F2873A" w:rsidR="00007CCD" w:rsidRPr="00D50D3A" w:rsidRDefault="00E72BE5" w:rsidP="00786F43">
      <w:pPr>
        <w:pStyle w:val="Normal1"/>
        <w:spacing w:after="240"/>
        <w:jc w:val="both"/>
      </w:pPr>
      <w:r w:rsidRPr="00D50D3A">
        <w:rPr>
          <w:b/>
        </w:rPr>
        <w:t>Supplemental Fig. S</w:t>
      </w:r>
      <w:r w:rsidR="00BC05C7" w:rsidRPr="00D50D3A">
        <w:rPr>
          <w:b/>
        </w:rPr>
        <w:t>23</w:t>
      </w:r>
      <w:r w:rsidR="00153B6A" w:rsidRPr="00D50D3A">
        <w:rPr>
          <w:b/>
        </w:rPr>
        <w:t>.</w:t>
      </w:r>
      <w:r w:rsidR="00153B6A" w:rsidRPr="00D50D3A">
        <w:t xml:space="preserve"> Correlation of human-specificity ratios defined </w:t>
      </w:r>
      <w:r w:rsidR="00B84CB8" w:rsidRPr="00D50D3A">
        <w:t>as the ratio of human-specific expression differences and chimpanzee-specific (</w:t>
      </w:r>
      <w:r w:rsidR="00B84CB8" w:rsidRPr="00D50D3A">
        <w:rPr>
          <w:b/>
        </w:rPr>
        <w:t>A</w:t>
      </w:r>
      <w:r w:rsidR="00B84CB8" w:rsidRPr="00D50D3A">
        <w:t>) or bonobo-specific (</w:t>
      </w:r>
      <w:r w:rsidR="00B84CB8" w:rsidRPr="00D50D3A">
        <w:rPr>
          <w:b/>
        </w:rPr>
        <w:t>B</w:t>
      </w:r>
      <w:r w:rsidR="00B84CB8" w:rsidRPr="00D50D3A">
        <w:t>) expression differences</w:t>
      </w:r>
      <w:r w:rsidR="00153B6A" w:rsidRPr="00D50D3A">
        <w:t xml:space="preserve"> between RNA-seq and snRNA-seq datasets. Dots represent genes. Only genes with </w:t>
      </w:r>
      <w:r w:rsidR="0006327F">
        <w:t>high</w:t>
      </w:r>
      <w:r w:rsidR="00153B6A" w:rsidRPr="00D50D3A">
        <w:t xml:space="preserve"> (&gt; 100 times) human/chimpanzee (</w:t>
      </w:r>
      <w:r w:rsidR="00153B6A" w:rsidRPr="00D50D3A">
        <w:rPr>
          <w:b/>
        </w:rPr>
        <w:t>A</w:t>
      </w:r>
      <w:r w:rsidR="00153B6A" w:rsidRPr="00D50D3A">
        <w:t>) or human/bonobo (</w:t>
      </w:r>
      <w:r w:rsidR="00153B6A" w:rsidRPr="00D50D3A">
        <w:rPr>
          <w:b/>
        </w:rPr>
        <w:t>B</w:t>
      </w:r>
      <w:r w:rsidR="00153B6A" w:rsidRPr="00D50D3A">
        <w:t>) gene expression differences in either snRNA-seq or RNA-seq are shown. Three brain regions are shown, as indicated.</w:t>
      </w:r>
    </w:p>
    <w:p w14:paraId="25C65FE3" w14:textId="77777777" w:rsidR="00007CCD" w:rsidRPr="00D50D3A" w:rsidRDefault="00007CCD" w:rsidP="00786F43">
      <w:pPr>
        <w:jc w:val="both"/>
        <w:rPr>
          <w:lang w:val="en-US" w:eastAsia="en-US"/>
        </w:rPr>
      </w:pPr>
      <w:r w:rsidRPr="00D50D3A">
        <w:br w:type="page"/>
      </w:r>
    </w:p>
    <w:p w14:paraId="23C6FE19" w14:textId="77777777" w:rsidR="00153B6A" w:rsidRPr="00D50D3A" w:rsidRDefault="00153B6A" w:rsidP="00786F43">
      <w:pPr>
        <w:pStyle w:val="Normal1"/>
        <w:spacing w:after="240"/>
        <w:jc w:val="both"/>
        <w:rPr>
          <w:b/>
        </w:rPr>
      </w:pPr>
      <w:r w:rsidRPr="00D50D3A">
        <w:rPr>
          <w:b/>
          <w:noProof/>
        </w:rPr>
        <w:lastRenderedPageBreak/>
        <w:drawing>
          <wp:inline distT="0" distB="0" distL="0" distR="0" wp14:anchorId="3B07C76B" wp14:editId="347A17E8">
            <wp:extent cx="5257800" cy="3420745"/>
            <wp:effectExtent l="0" t="0" r="0" b="8255"/>
            <wp:docPr id="23" name="Picture 23" descr="Macintosh HD:Users:khrameeva:Documents:brainmap:figures:EBS_SCmarkers_20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hrameeva:Documents:brainmap:figures:EBS_SCmarkers_2008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420745"/>
                    </a:xfrm>
                    <a:prstGeom prst="rect">
                      <a:avLst/>
                    </a:prstGeom>
                    <a:noFill/>
                    <a:ln>
                      <a:noFill/>
                    </a:ln>
                  </pic:spPr>
                </pic:pic>
              </a:graphicData>
            </a:graphic>
          </wp:inline>
        </w:drawing>
      </w:r>
    </w:p>
    <w:p w14:paraId="240ED256" w14:textId="7546209C" w:rsidR="00153B6A" w:rsidRPr="00D50D3A" w:rsidRDefault="00E72BE5" w:rsidP="00786F43">
      <w:pPr>
        <w:pStyle w:val="Normal1"/>
        <w:spacing w:after="240"/>
        <w:jc w:val="both"/>
      </w:pPr>
      <w:r w:rsidRPr="00D50D3A">
        <w:rPr>
          <w:b/>
        </w:rPr>
        <w:t>Supplemental Fig. S</w:t>
      </w:r>
      <w:r w:rsidR="00BC05C7" w:rsidRPr="00D50D3A">
        <w:rPr>
          <w:b/>
        </w:rPr>
        <w:t>24</w:t>
      </w:r>
      <w:r w:rsidR="00153B6A" w:rsidRPr="00D50D3A">
        <w:rPr>
          <w:b/>
        </w:rPr>
        <w:t>.</w:t>
      </w:r>
      <w:r w:rsidR="00153B6A" w:rsidRPr="00D50D3A">
        <w:t xml:space="preserve"> Marker genes of </w:t>
      </w:r>
      <w:r w:rsidR="00E7513C" w:rsidRPr="005C2D27">
        <w:rPr>
          <w:i/>
          <w:iCs/>
        </w:rPr>
        <w:t>t</w:t>
      </w:r>
      <w:r w:rsidR="00E7513C">
        <w:t>-SNE</w:t>
      </w:r>
      <w:r w:rsidR="00153B6A" w:rsidRPr="00D50D3A">
        <w:t xml:space="preserve"> clusters inferred using </w:t>
      </w:r>
      <w:r w:rsidR="00153B6A" w:rsidRPr="00D50D3A">
        <w:rPr>
          <w:i/>
        </w:rPr>
        <w:t>Seurat 3.0</w:t>
      </w:r>
      <w:r w:rsidR="00153B6A" w:rsidRPr="00D50D3A">
        <w:t xml:space="preserve"> package [Stuart et al., 2019]. (</w:t>
      </w:r>
      <w:r w:rsidR="00153B6A" w:rsidRPr="00D50D3A">
        <w:rPr>
          <w:b/>
        </w:rPr>
        <w:t>A</w:t>
      </w:r>
      <w:r w:rsidR="00153B6A" w:rsidRPr="00D50D3A">
        <w:t>) Cingulate anterior cortex (BA24). (</w:t>
      </w:r>
      <w:r w:rsidR="00153B6A" w:rsidRPr="00D50D3A">
        <w:rPr>
          <w:b/>
        </w:rPr>
        <w:t>B</w:t>
      </w:r>
      <w:r w:rsidR="00153B6A" w:rsidRPr="00D50D3A">
        <w:t>) Caudate nucleus. (</w:t>
      </w:r>
      <w:r w:rsidR="00153B6A" w:rsidRPr="00D50D3A">
        <w:rPr>
          <w:b/>
        </w:rPr>
        <w:t>C</w:t>
      </w:r>
      <w:r w:rsidR="00153B6A" w:rsidRPr="00D50D3A">
        <w:t>) Cerebellar gray matter.</w:t>
      </w:r>
    </w:p>
    <w:p w14:paraId="67A7EB22" w14:textId="77777777" w:rsidR="00153B6A" w:rsidRPr="00D50D3A" w:rsidRDefault="00153B6A" w:rsidP="00786F43">
      <w:pPr>
        <w:jc w:val="both"/>
      </w:pPr>
      <w:r w:rsidRPr="00D50D3A">
        <w:rPr>
          <w:noProof/>
          <w:lang w:val="en-US" w:eastAsia="en-US"/>
        </w:rPr>
        <w:lastRenderedPageBreak/>
        <w:drawing>
          <wp:inline distT="0" distB="0" distL="0" distR="0" wp14:anchorId="4AF3F66C" wp14:editId="141ECD2F">
            <wp:extent cx="6300000" cy="9009840"/>
            <wp:effectExtent l="0" t="0" r="0" b="7620"/>
            <wp:docPr id="24" name="Picture 24" descr="Macintosh HD:Users:khrameeva:Documents:brainmap:figures:EBS_manyClusters_23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hrameeva:Documents:brainmap:figures:EBS_manyClusters_2308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0000" cy="9009840"/>
                    </a:xfrm>
                    <a:prstGeom prst="rect">
                      <a:avLst/>
                    </a:prstGeom>
                    <a:noFill/>
                    <a:ln>
                      <a:noFill/>
                    </a:ln>
                  </pic:spPr>
                </pic:pic>
              </a:graphicData>
            </a:graphic>
          </wp:inline>
        </w:drawing>
      </w:r>
    </w:p>
    <w:p w14:paraId="4D5C3640" w14:textId="77777777" w:rsidR="003F3380" w:rsidRPr="00D50D3A" w:rsidRDefault="003F3380" w:rsidP="00786F43">
      <w:pPr>
        <w:jc w:val="both"/>
        <w:rPr>
          <w:b/>
        </w:rPr>
      </w:pPr>
    </w:p>
    <w:p w14:paraId="2FF4528A" w14:textId="147A43F9" w:rsidR="006E4B69" w:rsidRPr="00D50D3A" w:rsidRDefault="00E72BE5" w:rsidP="00786F43">
      <w:pPr>
        <w:jc w:val="both"/>
      </w:pPr>
      <w:r w:rsidRPr="00D50D3A">
        <w:rPr>
          <w:b/>
          <w:lang w:val="en-US"/>
        </w:rPr>
        <w:lastRenderedPageBreak/>
        <w:t>Supplemental Fig. S</w:t>
      </w:r>
      <w:r w:rsidR="00BC05C7" w:rsidRPr="00D50D3A">
        <w:rPr>
          <w:b/>
          <w:lang w:val="en-US"/>
        </w:rPr>
        <w:t>25</w:t>
      </w:r>
      <w:r w:rsidR="00153B6A" w:rsidRPr="00D50D3A">
        <w:rPr>
          <w:b/>
          <w:lang w:val="en-US"/>
        </w:rPr>
        <w:t>.</w:t>
      </w:r>
      <w:r w:rsidR="00153B6A" w:rsidRPr="00D50D3A">
        <w:rPr>
          <w:lang w:val="en-US"/>
        </w:rPr>
        <w:t xml:space="preserve"> Cell type annotation of </w:t>
      </w:r>
      <w:r w:rsidR="00153B6A" w:rsidRPr="005C2D27">
        <w:rPr>
          <w:i/>
          <w:iCs/>
          <w:lang w:val="en-US"/>
        </w:rPr>
        <w:t>t</w:t>
      </w:r>
      <w:r w:rsidR="00153B6A" w:rsidRPr="00D50D3A">
        <w:rPr>
          <w:lang w:val="en-US"/>
        </w:rPr>
        <w:t>-SNE clusters in three brain regions. (</w:t>
      </w:r>
      <w:r w:rsidR="00153B6A" w:rsidRPr="00D50D3A">
        <w:rPr>
          <w:b/>
          <w:lang w:val="en-US"/>
        </w:rPr>
        <w:t>A-C</w:t>
      </w:r>
      <w:r w:rsidR="00153B6A" w:rsidRPr="00D50D3A">
        <w:rPr>
          <w:lang w:val="en-US"/>
        </w:rPr>
        <w:t xml:space="preserve">) </w:t>
      </w:r>
      <w:r w:rsidR="00E7513C" w:rsidRPr="005C2D27">
        <w:rPr>
          <w:i/>
          <w:iCs/>
          <w:lang w:val="en-US"/>
        </w:rPr>
        <w:t>t</w:t>
      </w:r>
      <w:r w:rsidR="00E7513C">
        <w:rPr>
          <w:lang w:val="en-US"/>
        </w:rPr>
        <w:t>-SNE</w:t>
      </w:r>
      <w:r w:rsidR="00153B6A" w:rsidRPr="00D50D3A">
        <w:rPr>
          <w:lang w:val="en-US"/>
        </w:rPr>
        <w:t xml:space="preserve"> plots of nuclei after integration </w:t>
      </w:r>
      <w:r w:rsidR="00B84CB8" w:rsidRPr="00D50D3A">
        <w:rPr>
          <w:lang w:val="en-US"/>
        </w:rPr>
        <w:t xml:space="preserve">procedure performed using </w:t>
      </w:r>
      <w:r w:rsidR="00B84CB8" w:rsidRPr="00D50D3A">
        <w:rPr>
          <w:i/>
          <w:lang w:val="en-US"/>
        </w:rPr>
        <w:t>Seurat 3.0</w:t>
      </w:r>
      <w:r w:rsidR="00B84CB8" w:rsidRPr="00D50D3A">
        <w:rPr>
          <w:lang w:val="en-US"/>
        </w:rPr>
        <w:t xml:space="preserve"> package </w:t>
      </w:r>
      <w:r w:rsidR="00153B6A" w:rsidRPr="00D50D3A">
        <w:rPr>
          <w:lang w:val="en-US"/>
        </w:rPr>
        <w:t>[Stuart et al., 2019] in each of the three brain regions: AC (</w:t>
      </w:r>
      <w:r w:rsidR="00153B6A" w:rsidRPr="00D50D3A">
        <w:rPr>
          <w:b/>
          <w:lang w:val="en-US"/>
        </w:rPr>
        <w:t>A</w:t>
      </w:r>
      <w:r w:rsidR="00153B6A" w:rsidRPr="00D50D3A">
        <w:rPr>
          <w:lang w:val="en-US"/>
        </w:rPr>
        <w:t>), CN (</w:t>
      </w:r>
      <w:r w:rsidR="00153B6A" w:rsidRPr="00D50D3A">
        <w:rPr>
          <w:b/>
          <w:lang w:val="en-US"/>
        </w:rPr>
        <w:t>B</w:t>
      </w:r>
      <w:r w:rsidR="00153B6A" w:rsidRPr="00D50D3A">
        <w:rPr>
          <w:lang w:val="en-US"/>
        </w:rPr>
        <w:t>), and CB (</w:t>
      </w:r>
      <w:r w:rsidR="00153B6A" w:rsidRPr="00D50D3A">
        <w:rPr>
          <w:b/>
          <w:lang w:val="en-US"/>
        </w:rPr>
        <w:t>C</w:t>
      </w:r>
      <w:r w:rsidR="00153B6A" w:rsidRPr="00D50D3A">
        <w:rPr>
          <w:lang w:val="en-US"/>
        </w:rPr>
        <w:t>). Colors represent clusters. (</w:t>
      </w:r>
      <w:r w:rsidR="00153B6A" w:rsidRPr="00D50D3A">
        <w:rPr>
          <w:b/>
          <w:lang w:val="en-US"/>
        </w:rPr>
        <w:t>D-F</w:t>
      </w:r>
      <w:r w:rsidR="00153B6A" w:rsidRPr="00D50D3A">
        <w:rPr>
          <w:lang w:val="en-US"/>
        </w:rPr>
        <w:t xml:space="preserve">) Average expression levels of cell type marker genes in each </w:t>
      </w:r>
      <w:r w:rsidR="00E7513C" w:rsidRPr="005C2D27">
        <w:rPr>
          <w:i/>
          <w:iCs/>
          <w:lang w:val="en-US"/>
        </w:rPr>
        <w:t>t</w:t>
      </w:r>
      <w:r w:rsidR="00E7513C">
        <w:rPr>
          <w:lang w:val="en-US"/>
        </w:rPr>
        <w:t>-SNE</w:t>
      </w:r>
      <w:r w:rsidR="00153B6A" w:rsidRPr="00D50D3A">
        <w:rPr>
          <w:lang w:val="en-US"/>
        </w:rPr>
        <w:t xml:space="preserve"> cluster of AC (</w:t>
      </w:r>
      <w:r w:rsidR="00153B6A" w:rsidRPr="00D50D3A">
        <w:rPr>
          <w:b/>
          <w:lang w:val="en-US"/>
        </w:rPr>
        <w:t>D</w:t>
      </w:r>
      <w:r w:rsidR="00153B6A" w:rsidRPr="00D50D3A">
        <w:rPr>
          <w:lang w:val="en-US"/>
        </w:rPr>
        <w:t>), CN (</w:t>
      </w:r>
      <w:r w:rsidR="00153B6A" w:rsidRPr="00D50D3A">
        <w:rPr>
          <w:b/>
          <w:lang w:val="en-US"/>
        </w:rPr>
        <w:t>E</w:t>
      </w:r>
      <w:r w:rsidR="00153B6A" w:rsidRPr="00D50D3A">
        <w:rPr>
          <w:lang w:val="en-US"/>
        </w:rPr>
        <w:t>), and CB (</w:t>
      </w:r>
      <w:r w:rsidR="00153B6A" w:rsidRPr="00D50D3A">
        <w:rPr>
          <w:b/>
          <w:lang w:val="en-US"/>
        </w:rPr>
        <w:t>F</w:t>
      </w:r>
      <w:r w:rsidR="00153B6A" w:rsidRPr="00D50D3A">
        <w:rPr>
          <w:lang w:val="en-US"/>
        </w:rPr>
        <w:t xml:space="preserve">). </w:t>
      </w:r>
      <w:r w:rsidR="001A4C4E" w:rsidRPr="00D50D3A">
        <w:t>See also Fig. 3</w:t>
      </w:r>
      <w:r w:rsidR="00153B6A" w:rsidRPr="00D50D3A">
        <w:t>.</w:t>
      </w:r>
    </w:p>
    <w:p w14:paraId="28DED531" w14:textId="77777777" w:rsidR="006E4B69" w:rsidRPr="00D50D3A" w:rsidRDefault="006E4B69" w:rsidP="00786F43">
      <w:pPr>
        <w:jc w:val="both"/>
      </w:pPr>
      <w:r w:rsidRPr="00D50D3A">
        <w:br w:type="page"/>
      </w:r>
    </w:p>
    <w:p w14:paraId="5CB38643" w14:textId="77777777" w:rsidR="00153B6A" w:rsidRPr="00D50D3A" w:rsidRDefault="00153B6A" w:rsidP="00786F43">
      <w:pPr>
        <w:jc w:val="both"/>
      </w:pPr>
    </w:p>
    <w:p w14:paraId="6F167CED" w14:textId="77777777" w:rsidR="0083598A" w:rsidRPr="00D50D3A" w:rsidRDefault="0083598A" w:rsidP="00786F43">
      <w:pPr>
        <w:jc w:val="both"/>
        <w:rPr>
          <w:sz w:val="20"/>
        </w:rPr>
      </w:pPr>
      <w:r w:rsidRPr="00D50D3A">
        <w:rPr>
          <w:noProof/>
          <w:sz w:val="20"/>
          <w:lang w:val="en-US" w:eastAsia="en-US"/>
        </w:rPr>
        <w:drawing>
          <wp:inline distT="0" distB="0" distL="0" distR="0" wp14:anchorId="226ACD07" wp14:editId="7379D7DA">
            <wp:extent cx="5400000" cy="6573084"/>
            <wp:effectExtent l="0" t="0" r="10795" b="5715"/>
            <wp:docPr id="59" name="Picture 59" descr="Macintosh HD:Users:khrameeva:Downloads:allen_acc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rameeva:Downloads:allen_acc_v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3967"/>
                    <a:stretch/>
                  </pic:blipFill>
                  <pic:spPr bwMode="auto">
                    <a:xfrm>
                      <a:off x="0" y="0"/>
                      <a:ext cx="5400000" cy="6573084"/>
                    </a:xfrm>
                    <a:prstGeom prst="rect">
                      <a:avLst/>
                    </a:prstGeom>
                    <a:noFill/>
                    <a:ln>
                      <a:noFill/>
                    </a:ln>
                    <a:extLst>
                      <a:ext uri="{53640926-AAD7-44d8-BBD7-CCE9431645EC}">
                        <a14:shadowObscured xmlns:a14="http://schemas.microsoft.com/office/drawing/2010/main"/>
                      </a:ext>
                    </a:extLst>
                  </pic:spPr>
                </pic:pic>
              </a:graphicData>
            </a:graphic>
          </wp:inline>
        </w:drawing>
      </w:r>
    </w:p>
    <w:p w14:paraId="63D085CE" w14:textId="77777777" w:rsidR="0035424C" w:rsidRPr="00D50D3A" w:rsidRDefault="0035424C" w:rsidP="00786F43">
      <w:pPr>
        <w:jc w:val="both"/>
        <w:rPr>
          <w:b/>
          <w:bCs/>
          <w:iCs/>
          <w:lang w:val="en-US"/>
        </w:rPr>
      </w:pPr>
    </w:p>
    <w:p w14:paraId="4CC38476" w14:textId="2F2AD34A" w:rsidR="0083598A" w:rsidRPr="00D50D3A" w:rsidRDefault="00E72BE5" w:rsidP="00786F43">
      <w:pPr>
        <w:jc w:val="both"/>
        <w:rPr>
          <w:iCs/>
        </w:rPr>
      </w:pPr>
      <w:r w:rsidRPr="00D50D3A">
        <w:rPr>
          <w:b/>
          <w:bCs/>
          <w:iCs/>
          <w:lang w:val="en-US"/>
        </w:rPr>
        <w:t>Supplemental Fig. S</w:t>
      </w:r>
      <w:r w:rsidR="00BC05C7" w:rsidRPr="00D50D3A">
        <w:rPr>
          <w:b/>
          <w:bCs/>
          <w:iCs/>
          <w:lang w:val="en-US"/>
        </w:rPr>
        <w:t>26</w:t>
      </w:r>
      <w:r w:rsidR="0083598A" w:rsidRPr="00D50D3A">
        <w:rPr>
          <w:iCs/>
          <w:lang w:val="en-US"/>
        </w:rPr>
        <w:t>.</w:t>
      </w:r>
      <w:r w:rsidR="005215B1" w:rsidRPr="00D50D3A">
        <w:rPr>
          <w:iCs/>
          <w:lang w:val="en-US"/>
        </w:rPr>
        <w:t xml:space="preserve"> Clusters in </w:t>
      </w:r>
      <w:r w:rsidR="0083598A" w:rsidRPr="00D50D3A">
        <w:rPr>
          <w:iCs/>
          <w:lang w:val="en-US"/>
        </w:rPr>
        <w:t>the AC brain region compared to</w:t>
      </w:r>
      <w:r w:rsidR="005215B1" w:rsidRPr="00D50D3A">
        <w:rPr>
          <w:iCs/>
          <w:lang w:val="en-US"/>
        </w:rPr>
        <w:t xml:space="preserve"> the cell types defined in</w:t>
      </w:r>
      <w:r w:rsidR="0083598A" w:rsidRPr="00D50D3A">
        <w:rPr>
          <w:iCs/>
          <w:lang w:val="en-US"/>
        </w:rPr>
        <w:t xml:space="preserve"> [Hodge et al., 2019]. Dot plots show the proportion of each cell type (middl</w:t>
      </w:r>
      <w:r w:rsidR="005215B1" w:rsidRPr="00D50D3A">
        <w:rPr>
          <w:iCs/>
          <w:lang w:val="en-US"/>
        </w:rPr>
        <w:t>e temporal gyrus</w:t>
      </w:r>
      <w:r w:rsidR="0083598A" w:rsidRPr="00D50D3A">
        <w:rPr>
          <w:iCs/>
          <w:lang w:val="en-US"/>
        </w:rPr>
        <w:t>) that matches clusters in our study, based on a centroid classifier. The size of dot</w:t>
      </w:r>
      <w:r w:rsidR="005215B1" w:rsidRPr="00D50D3A">
        <w:rPr>
          <w:iCs/>
          <w:lang w:val="en-US"/>
        </w:rPr>
        <w:t>s</w:t>
      </w:r>
      <w:r w:rsidR="0083598A" w:rsidRPr="00D50D3A">
        <w:rPr>
          <w:iCs/>
          <w:lang w:val="en-US"/>
        </w:rPr>
        <w:t xml:space="preserve"> corresponds to middle temporal gyrus cell type proportions tha</w:t>
      </w:r>
      <w:r w:rsidR="005215B1" w:rsidRPr="00D50D3A">
        <w:rPr>
          <w:iCs/>
          <w:lang w:val="en-US"/>
        </w:rPr>
        <w:t>t match reported clusters. B</w:t>
      </w:r>
      <w:r w:rsidR="0083598A" w:rsidRPr="00D50D3A">
        <w:rPr>
          <w:iCs/>
          <w:lang w:val="en-US"/>
        </w:rPr>
        <w:t>lack rectangle</w:t>
      </w:r>
      <w:r w:rsidR="005215B1" w:rsidRPr="00D50D3A">
        <w:rPr>
          <w:iCs/>
          <w:lang w:val="en-US"/>
        </w:rPr>
        <w:t>s mark</w:t>
      </w:r>
      <w:r w:rsidR="0083598A" w:rsidRPr="00D50D3A">
        <w:rPr>
          <w:iCs/>
          <w:lang w:val="en-US"/>
        </w:rPr>
        <w:t xml:space="preserve"> cell types </w:t>
      </w:r>
      <w:r w:rsidR="005215B1" w:rsidRPr="00D50D3A">
        <w:rPr>
          <w:iCs/>
          <w:lang w:val="en-US"/>
        </w:rPr>
        <w:t xml:space="preserve">defined in [Hodge et al., 2019] </w:t>
      </w:r>
      <w:r w:rsidR="0083598A" w:rsidRPr="00D50D3A">
        <w:rPr>
          <w:iCs/>
          <w:lang w:val="en-US"/>
        </w:rPr>
        <w:t xml:space="preserve">that match our cell types. </w:t>
      </w:r>
      <w:r w:rsidR="0083598A" w:rsidRPr="00D50D3A">
        <w:rPr>
          <w:iCs/>
        </w:rPr>
        <w:t>(</w:t>
      </w:r>
      <w:r w:rsidR="0083598A" w:rsidRPr="00D50D3A">
        <w:rPr>
          <w:b/>
          <w:iCs/>
        </w:rPr>
        <w:t>A</w:t>
      </w:r>
      <w:r w:rsidR="0083598A" w:rsidRPr="00D50D3A">
        <w:rPr>
          <w:iCs/>
        </w:rPr>
        <w:t>) Broad cell classifications. (</w:t>
      </w:r>
      <w:r w:rsidR="0083598A" w:rsidRPr="00D50D3A">
        <w:rPr>
          <w:b/>
          <w:iCs/>
        </w:rPr>
        <w:t>B</w:t>
      </w:r>
      <w:r w:rsidR="0083598A" w:rsidRPr="00D50D3A">
        <w:rPr>
          <w:iCs/>
        </w:rPr>
        <w:t>) Finely resolved clusters.</w:t>
      </w:r>
    </w:p>
    <w:p w14:paraId="03BD8028" w14:textId="77777777" w:rsidR="0083598A" w:rsidRPr="00D50D3A" w:rsidRDefault="0083598A" w:rsidP="00786F43">
      <w:pPr>
        <w:jc w:val="both"/>
        <w:rPr>
          <w:sz w:val="20"/>
        </w:rPr>
      </w:pPr>
    </w:p>
    <w:p w14:paraId="17EA377B" w14:textId="77777777" w:rsidR="0083598A" w:rsidRPr="00D50D3A" w:rsidRDefault="0083598A" w:rsidP="00786F43">
      <w:pPr>
        <w:jc w:val="both"/>
        <w:rPr>
          <w:sz w:val="20"/>
        </w:rPr>
      </w:pPr>
      <w:r w:rsidRPr="00D50D3A">
        <w:rPr>
          <w:noProof/>
          <w:sz w:val="20"/>
          <w:lang w:val="en-US" w:eastAsia="en-US"/>
        </w:rPr>
        <w:lastRenderedPageBreak/>
        <w:drawing>
          <wp:inline distT="0" distB="0" distL="0" distR="0" wp14:anchorId="500D34F5" wp14:editId="7C83B505">
            <wp:extent cx="5400000" cy="6586218"/>
            <wp:effectExtent l="0" t="0" r="10795" b="0"/>
            <wp:docPr id="60" name="Picture 60" descr="Macintosh HD:Users:khrameeva:Downloads:allen_cn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hrameeva:Downloads:allen_cn_v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3795"/>
                    <a:stretch/>
                  </pic:blipFill>
                  <pic:spPr bwMode="auto">
                    <a:xfrm>
                      <a:off x="0" y="0"/>
                      <a:ext cx="5400000" cy="6586218"/>
                    </a:xfrm>
                    <a:prstGeom prst="rect">
                      <a:avLst/>
                    </a:prstGeom>
                    <a:noFill/>
                    <a:ln>
                      <a:noFill/>
                    </a:ln>
                    <a:extLst>
                      <a:ext uri="{53640926-AAD7-44d8-BBD7-CCE9431645EC}">
                        <a14:shadowObscured xmlns:a14="http://schemas.microsoft.com/office/drawing/2010/main"/>
                      </a:ext>
                    </a:extLst>
                  </pic:spPr>
                </pic:pic>
              </a:graphicData>
            </a:graphic>
          </wp:inline>
        </w:drawing>
      </w:r>
    </w:p>
    <w:p w14:paraId="6894A87E" w14:textId="77777777" w:rsidR="0035424C" w:rsidRPr="00D50D3A" w:rsidRDefault="0035424C" w:rsidP="00786F43">
      <w:pPr>
        <w:jc w:val="both"/>
        <w:rPr>
          <w:b/>
          <w:bCs/>
          <w:iCs/>
          <w:lang w:val="en-US"/>
        </w:rPr>
      </w:pPr>
    </w:p>
    <w:p w14:paraId="0F5F1EF6" w14:textId="12323948" w:rsidR="0083598A" w:rsidRPr="00D50D3A" w:rsidRDefault="00E72BE5" w:rsidP="00786F43">
      <w:pPr>
        <w:jc w:val="both"/>
        <w:rPr>
          <w:iCs/>
        </w:rPr>
      </w:pPr>
      <w:r w:rsidRPr="00D50D3A">
        <w:rPr>
          <w:b/>
          <w:bCs/>
          <w:iCs/>
          <w:lang w:val="en-US"/>
        </w:rPr>
        <w:t>Supplemental Fig. S</w:t>
      </w:r>
      <w:r w:rsidR="00BC05C7" w:rsidRPr="00D50D3A">
        <w:rPr>
          <w:b/>
          <w:bCs/>
          <w:iCs/>
          <w:lang w:val="en-US"/>
        </w:rPr>
        <w:t>27</w:t>
      </w:r>
      <w:r w:rsidR="0083598A" w:rsidRPr="00D50D3A">
        <w:rPr>
          <w:iCs/>
          <w:lang w:val="en-US"/>
        </w:rPr>
        <w:t xml:space="preserve">. </w:t>
      </w:r>
      <w:r w:rsidR="005215B1" w:rsidRPr="00D50D3A">
        <w:rPr>
          <w:iCs/>
          <w:lang w:val="en-US"/>
        </w:rPr>
        <w:t xml:space="preserve">Clusters in the CN brain region compared to the cell types defined in [Hodge et al., 2019]. Dot plots show the proportion of each cell type (middle temporal gyrus) that matches clusters in our study, based on a centroid classifier. The size of dots corresponds to middle temporal gyrus cell type proportions that match reported clusters. Black rectangles mark cell types defined in [Hodge et al., 2019] that match our cell types. </w:t>
      </w:r>
      <w:r w:rsidR="005215B1" w:rsidRPr="00D50D3A">
        <w:rPr>
          <w:iCs/>
        </w:rPr>
        <w:t>(</w:t>
      </w:r>
      <w:r w:rsidR="005215B1" w:rsidRPr="00D50D3A">
        <w:rPr>
          <w:b/>
          <w:iCs/>
        </w:rPr>
        <w:t>A</w:t>
      </w:r>
      <w:r w:rsidR="005215B1" w:rsidRPr="00D50D3A">
        <w:rPr>
          <w:iCs/>
        </w:rPr>
        <w:t>) Broad cell classifications. (</w:t>
      </w:r>
      <w:r w:rsidR="005215B1" w:rsidRPr="00D50D3A">
        <w:rPr>
          <w:b/>
          <w:iCs/>
        </w:rPr>
        <w:t>B</w:t>
      </w:r>
      <w:r w:rsidR="005215B1" w:rsidRPr="00D50D3A">
        <w:rPr>
          <w:iCs/>
        </w:rPr>
        <w:t>) Finely resolved clusters.</w:t>
      </w:r>
    </w:p>
    <w:p w14:paraId="4F337C76" w14:textId="77777777" w:rsidR="0083598A" w:rsidRPr="00D50D3A" w:rsidRDefault="0083598A" w:rsidP="00786F43">
      <w:pPr>
        <w:jc w:val="both"/>
        <w:rPr>
          <w:sz w:val="20"/>
        </w:rPr>
      </w:pPr>
    </w:p>
    <w:p w14:paraId="0450375E" w14:textId="27052010" w:rsidR="0035424C" w:rsidRPr="00D50D3A" w:rsidRDefault="0083598A" w:rsidP="00786F43">
      <w:pPr>
        <w:jc w:val="both"/>
        <w:rPr>
          <w:sz w:val="20"/>
        </w:rPr>
      </w:pPr>
      <w:r w:rsidRPr="00D50D3A">
        <w:rPr>
          <w:noProof/>
          <w:sz w:val="20"/>
          <w:lang w:val="en-US" w:eastAsia="en-US"/>
        </w:rPr>
        <w:lastRenderedPageBreak/>
        <w:drawing>
          <wp:inline distT="0" distB="0" distL="0" distR="0" wp14:anchorId="3C701E3B" wp14:editId="1231E467">
            <wp:extent cx="5400000" cy="6721508"/>
            <wp:effectExtent l="0" t="0" r="10795" b="9525"/>
            <wp:docPr id="61" name="Picture 61" descr="Macintosh HD:Users:khrameeva:Downloads:allen_cer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hrameeva:Downloads:allen_cer_v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2024"/>
                    <a:stretch/>
                  </pic:blipFill>
                  <pic:spPr bwMode="auto">
                    <a:xfrm>
                      <a:off x="0" y="0"/>
                      <a:ext cx="5400000" cy="6721508"/>
                    </a:xfrm>
                    <a:prstGeom prst="rect">
                      <a:avLst/>
                    </a:prstGeom>
                    <a:noFill/>
                    <a:ln>
                      <a:noFill/>
                    </a:ln>
                    <a:extLst>
                      <a:ext uri="{53640926-AAD7-44d8-BBD7-CCE9431645EC}">
                        <a14:shadowObscured xmlns:a14="http://schemas.microsoft.com/office/drawing/2010/main"/>
                      </a:ext>
                    </a:extLst>
                  </pic:spPr>
                </pic:pic>
              </a:graphicData>
            </a:graphic>
          </wp:inline>
        </w:drawing>
      </w:r>
    </w:p>
    <w:p w14:paraId="35C35A45" w14:textId="5454BBCC" w:rsidR="0083598A" w:rsidRPr="00D50D3A" w:rsidRDefault="00E72BE5" w:rsidP="00786F43">
      <w:pPr>
        <w:jc w:val="both"/>
        <w:rPr>
          <w:iCs/>
        </w:rPr>
      </w:pPr>
      <w:r w:rsidRPr="00D50D3A">
        <w:rPr>
          <w:b/>
          <w:bCs/>
          <w:iCs/>
          <w:lang w:val="en-US"/>
        </w:rPr>
        <w:t>Supplemental Fig. S</w:t>
      </w:r>
      <w:r w:rsidR="00BC05C7" w:rsidRPr="00D50D3A">
        <w:rPr>
          <w:b/>
          <w:bCs/>
          <w:iCs/>
          <w:lang w:val="en-US"/>
        </w:rPr>
        <w:t>28</w:t>
      </w:r>
      <w:r w:rsidR="0083598A" w:rsidRPr="00D50D3A">
        <w:rPr>
          <w:iCs/>
          <w:lang w:val="en-US"/>
        </w:rPr>
        <w:t xml:space="preserve">. </w:t>
      </w:r>
      <w:r w:rsidR="005215B1" w:rsidRPr="00D50D3A">
        <w:rPr>
          <w:iCs/>
          <w:lang w:val="en-US"/>
        </w:rPr>
        <w:t xml:space="preserve">Clusters in the CB brain region compared to the cell types defined in [Hodge et al., 2019]. Dot plots show the proportion of each cell type (middle temporal gyrus) that matches clusters in our study, based on a centroid classifier. The size of dots corresponds to middle temporal gyrus cell type proportions that match reported clusters. Black rectangles mark cell types defined in [Hodge et al., 2019] that match our cell types. </w:t>
      </w:r>
      <w:r w:rsidR="005215B1" w:rsidRPr="00D50D3A">
        <w:rPr>
          <w:iCs/>
        </w:rPr>
        <w:t>(</w:t>
      </w:r>
      <w:r w:rsidR="005215B1" w:rsidRPr="00D50D3A">
        <w:rPr>
          <w:b/>
          <w:iCs/>
        </w:rPr>
        <w:t>A</w:t>
      </w:r>
      <w:r w:rsidR="005215B1" w:rsidRPr="00D50D3A">
        <w:rPr>
          <w:iCs/>
        </w:rPr>
        <w:t>) Broad cell classifications. (</w:t>
      </w:r>
      <w:r w:rsidR="005215B1" w:rsidRPr="00D50D3A">
        <w:rPr>
          <w:b/>
          <w:iCs/>
        </w:rPr>
        <w:t>B</w:t>
      </w:r>
      <w:r w:rsidR="005215B1" w:rsidRPr="00D50D3A">
        <w:rPr>
          <w:iCs/>
        </w:rPr>
        <w:t>) Finely resolved clusters.</w:t>
      </w:r>
    </w:p>
    <w:p w14:paraId="48CF22AA" w14:textId="77777777" w:rsidR="00702D8C" w:rsidRPr="00D50D3A" w:rsidRDefault="00702D8C" w:rsidP="00786F43">
      <w:pPr>
        <w:jc w:val="both"/>
        <w:rPr>
          <w:sz w:val="20"/>
        </w:rPr>
      </w:pPr>
      <w:r w:rsidRPr="00D50D3A">
        <w:rPr>
          <w:noProof/>
          <w:sz w:val="20"/>
          <w:lang w:val="en-US" w:eastAsia="en-US"/>
        </w:rPr>
        <w:lastRenderedPageBreak/>
        <w:drawing>
          <wp:inline distT="0" distB="0" distL="0" distR="0" wp14:anchorId="73A3B6E0" wp14:editId="6AAB9281">
            <wp:extent cx="3780000" cy="4193111"/>
            <wp:effectExtent l="0" t="0" r="5080" b="0"/>
            <wp:docPr id="62" name="Picture 62" descr="Macintosh HD:Users:khrameeva:Documents:brainmap:figures:EBS_Ncells_per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hrameeva:Documents:brainmap:figures:EBS_Ncells_per_clus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0000" cy="4193111"/>
                    </a:xfrm>
                    <a:prstGeom prst="rect">
                      <a:avLst/>
                    </a:prstGeom>
                    <a:noFill/>
                    <a:ln>
                      <a:noFill/>
                    </a:ln>
                  </pic:spPr>
                </pic:pic>
              </a:graphicData>
            </a:graphic>
          </wp:inline>
        </w:drawing>
      </w:r>
    </w:p>
    <w:p w14:paraId="389465E9" w14:textId="77777777" w:rsidR="0035424C" w:rsidRPr="00D50D3A" w:rsidRDefault="0035424C" w:rsidP="00786F43">
      <w:pPr>
        <w:jc w:val="both"/>
        <w:rPr>
          <w:b/>
          <w:bCs/>
          <w:iCs/>
          <w:lang w:val="en-US"/>
        </w:rPr>
      </w:pPr>
    </w:p>
    <w:p w14:paraId="4D71A2F5" w14:textId="37BF134F" w:rsidR="00702D8C" w:rsidRPr="00D50D3A" w:rsidRDefault="00E72BE5" w:rsidP="00786F43">
      <w:pPr>
        <w:jc w:val="both"/>
        <w:rPr>
          <w:iCs/>
          <w:lang w:val="en-US"/>
        </w:rPr>
      </w:pPr>
      <w:r w:rsidRPr="00D50D3A">
        <w:rPr>
          <w:b/>
          <w:bCs/>
          <w:iCs/>
          <w:lang w:val="en-US"/>
        </w:rPr>
        <w:t>Supplemental Fig. S</w:t>
      </w:r>
      <w:r w:rsidR="00702D8C" w:rsidRPr="00D50D3A">
        <w:rPr>
          <w:b/>
          <w:bCs/>
          <w:iCs/>
          <w:lang w:val="en-US"/>
        </w:rPr>
        <w:t>2</w:t>
      </w:r>
      <w:r w:rsidR="00BC05C7" w:rsidRPr="00D50D3A">
        <w:rPr>
          <w:b/>
          <w:bCs/>
          <w:iCs/>
          <w:lang w:val="en-US"/>
        </w:rPr>
        <w:t>9</w:t>
      </w:r>
      <w:r w:rsidR="00702D8C" w:rsidRPr="00D50D3A">
        <w:rPr>
          <w:iCs/>
          <w:lang w:val="en-US"/>
        </w:rPr>
        <w:t>. Percentages of nuclei per species per cell type in broad cell classifications (</w:t>
      </w:r>
      <w:r w:rsidR="00702D8C" w:rsidRPr="00D50D3A">
        <w:rPr>
          <w:b/>
          <w:iCs/>
          <w:lang w:val="en-US"/>
        </w:rPr>
        <w:t>A</w:t>
      </w:r>
      <w:r w:rsidR="00702D8C" w:rsidRPr="00D50D3A">
        <w:rPr>
          <w:iCs/>
          <w:lang w:val="en-US"/>
        </w:rPr>
        <w:t xml:space="preserve">) and in finely resolved </w:t>
      </w:r>
      <w:r w:rsidR="00702D8C" w:rsidRPr="00D50D3A">
        <w:rPr>
          <w:iCs/>
          <w:lang w:val="en-US"/>
        </w:rPr>
        <w:t>clusters (</w:t>
      </w:r>
      <w:r w:rsidR="00702D8C" w:rsidRPr="00D50D3A">
        <w:rPr>
          <w:b/>
          <w:iCs/>
          <w:lang w:val="en-US"/>
        </w:rPr>
        <w:t>B</w:t>
      </w:r>
      <w:r w:rsidR="00702D8C" w:rsidRPr="00D50D3A">
        <w:rPr>
          <w:iCs/>
          <w:lang w:val="en-US"/>
        </w:rPr>
        <w:t>).</w:t>
      </w:r>
    </w:p>
    <w:p w14:paraId="1B856A9F" w14:textId="4A86EA89" w:rsidR="00702D8C" w:rsidRPr="00D50D3A" w:rsidRDefault="00702D8C" w:rsidP="00786F43">
      <w:pPr>
        <w:jc w:val="both"/>
        <w:rPr>
          <w:sz w:val="20"/>
          <w:lang w:val="en-US"/>
        </w:rPr>
      </w:pPr>
      <w:r w:rsidRPr="00D50D3A">
        <w:rPr>
          <w:sz w:val="20"/>
          <w:lang w:val="en-US"/>
        </w:rPr>
        <w:br w:type="page"/>
      </w:r>
    </w:p>
    <w:p w14:paraId="68581287" w14:textId="77777777" w:rsidR="00702D8C" w:rsidRPr="00D50D3A" w:rsidRDefault="00702D8C" w:rsidP="00786F43">
      <w:pPr>
        <w:jc w:val="both"/>
        <w:rPr>
          <w:sz w:val="20"/>
        </w:rPr>
      </w:pPr>
      <w:r w:rsidRPr="00D50D3A">
        <w:rPr>
          <w:noProof/>
          <w:sz w:val="20"/>
          <w:lang w:val="en-US" w:eastAsia="en-US"/>
        </w:rPr>
        <w:lastRenderedPageBreak/>
        <w:drawing>
          <wp:inline distT="0" distB="0" distL="0" distR="0" wp14:anchorId="532044B1" wp14:editId="17F80E60">
            <wp:extent cx="4542367" cy="4554634"/>
            <wp:effectExtent l="0" t="0" r="4445" b="0"/>
            <wp:docPr id="63" name="Picture 63" descr="Macintosh HD:Users:khrameeva:Documents:brainmap:figures:EBS_Ncells_per_cluster12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rameeva:Documents:brainmap:figures:EBS_Ncells_per_cluster1202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3319" cy="4555589"/>
                    </a:xfrm>
                    <a:prstGeom prst="rect">
                      <a:avLst/>
                    </a:prstGeom>
                    <a:noFill/>
                    <a:ln>
                      <a:noFill/>
                    </a:ln>
                  </pic:spPr>
                </pic:pic>
              </a:graphicData>
            </a:graphic>
          </wp:inline>
        </w:drawing>
      </w:r>
    </w:p>
    <w:p w14:paraId="449D3712" w14:textId="77777777" w:rsidR="0035424C" w:rsidRPr="00D50D3A" w:rsidRDefault="0035424C" w:rsidP="00786F43">
      <w:pPr>
        <w:jc w:val="both"/>
        <w:rPr>
          <w:b/>
          <w:bCs/>
          <w:iCs/>
          <w:lang w:val="en-US"/>
        </w:rPr>
      </w:pPr>
    </w:p>
    <w:p w14:paraId="15CBAACC" w14:textId="1F77641E" w:rsidR="00702D8C" w:rsidRPr="00D50D3A" w:rsidRDefault="00E72BE5" w:rsidP="00786F43">
      <w:pPr>
        <w:jc w:val="both"/>
        <w:rPr>
          <w:iCs/>
        </w:rPr>
      </w:pPr>
      <w:r w:rsidRPr="00D50D3A">
        <w:rPr>
          <w:b/>
          <w:bCs/>
          <w:iCs/>
          <w:lang w:val="en-US"/>
        </w:rPr>
        <w:t>Supplemental Fig. S</w:t>
      </w:r>
      <w:r w:rsidR="00BC05C7" w:rsidRPr="00D50D3A">
        <w:rPr>
          <w:b/>
          <w:bCs/>
          <w:iCs/>
          <w:lang w:val="en-US"/>
        </w:rPr>
        <w:t>30</w:t>
      </w:r>
      <w:r w:rsidR="00702D8C" w:rsidRPr="00D50D3A">
        <w:rPr>
          <w:iCs/>
          <w:lang w:val="en-US"/>
        </w:rPr>
        <w:t xml:space="preserve">. Percentages of nuclei per species per cell type in broad cell classifications. Gray circles show percentages in three biological replicates, bars show means calculated among them, and lines represent standard deviations. </w:t>
      </w:r>
      <w:r w:rsidR="00702D8C" w:rsidRPr="00D50D3A">
        <w:rPr>
          <w:iCs/>
        </w:rPr>
        <w:t>(</w:t>
      </w:r>
      <w:r w:rsidR="00702D8C" w:rsidRPr="00D50D3A">
        <w:rPr>
          <w:b/>
          <w:iCs/>
        </w:rPr>
        <w:t>A</w:t>
      </w:r>
      <w:r w:rsidR="00702D8C" w:rsidRPr="00D50D3A">
        <w:rPr>
          <w:iCs/>
        </w:rPr>
        <w:t>) AC. (</w:t>
      </w:r>
      <w:r w:rsidR="00702D8C" w:rsidRPr="00D50D3A">
        <w:rPr>
          <w:b/>
          <w:iCs/>
        </w:rPr>
        <w:t>B</w:t>
      </w:r>
      <w:r w:rsidR="00702D8C" w:rsidRPr="00D50D3A">
        <w:rPr>
          <w:iCs/>
        </w:rPr>
        <w:t>) CN. (</w:t>
      </w:r>
      <w:r w:rsidR="00702D8C" w:rsidRPr="00D50D3A">
        <w:rPr>
          <w:b/>
          <w:iCs/>
        </w:rPr>
        <w:t>C</w:t>
      </w:r>
      <w:r w:rsidR="00702D8C" w:rsidRPr="00D50D3A">
        <w:rPr>
          <w:iCs/>
        </w:rPr>
        <w:t>) CB.</w:t>
      </w:r>
    </w:p>
    <w:p w14:paraId="395AEAEF" w14:textId="304F43ED" w:rsidR="00702D8C" w:rsidRPr="00D50D3A" w:rsidRDefault="00702D8C" w:rsidP="00786F43">
      <w:pPr>
        <w:jc w:val="both"/>
        <w:rPr>
          <w:i/>
          <w:sz w:val="20"/>
        </w:rPr>
      </w:pPr>
      <w:r w:rsidRPr="00D50D3A">
        <w:rPr>
          <w:i/>
          <w:sz w:val="20"/>
        </w:rPr>
        <w:br w:type="page"/>
      </w:r>
      <w:r w:rsidRPr="00D50D3A">
        <w:rPr>
          <w:i/>
          <w:noProof/>
          <w:sz w:val="20"/>
          <w:lang w:val="en-US" w:eastAsia="en-US"/>
        </w:rPr>
        <w:lastRenderedPageBreak/>
        <w:drawing>
          <wp:inline distT="0" distB="0" distL="0" distR="0" wp14:anchorId="224C24B6" wp14:editId="5E29178F">
            <wp:extent cx="5976589" cy="3883025"/>
            <wp:effectExtent l="0" t="0" r="0" b="3175"/>
            <wp:docPr id="64" name="Picture 64" descr="Macintosh HD:Users:khrameeva:Documents:brainmap:figures:EBS_Ncells_per_manyClusters12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hrameeva:Documents:brainmap:figures:EBS_Ncells_per_manyClusters1202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7280" cy="3883474"/>
                    </a:xfrm>
                    <a:prstGeom prst="rect">
                      <a:avLst/>
                    </a:prstGeom>
                    <a:noFill/>
                    <a:ln>
                      <a:noFill/>
                    </a:ln>
                  </pic:spPr>
                </pic:pic>
              </a:graphicData>
            </a:graphic>
          </wp:inline>
        </w:drawing>
      </w:r>
    </w:p>
    <w:p w14:paraId="45193038" w14:textId="77777777" w:rsidR="0035424C" w:rsidRPr="00D50D3A" w:rsidRDefault="0035424C" w:rsidP="00786F43">
      <w:pPr>
        <w:jc w:val="both"/>
        <w:rPr>
          <w:b/>
          <w:bCs/>
          <w:iCs/>
          <w:lang w:val="en-US"/>
        </w:rPr>
      </w:pPr>
    </w:p>
    <w:p w14:paraId="6FF3B640" w14:textId="777F72B1" w:rsidR="00702D8C" w:rsidRPr="00D50D3A" w:rsidRDefault="00E72BE5" w:rsidP="00786F43">
      <w:pPr>
        <w:jc w:val="both"/>
        <w:rPr>
          <w:iCs/>
        </w:rPr>
      </w:pPr>
      <w:r w:rsidRPr="00D50D3A">
        <w:rPr>
          <w:b/>
          <w:bCs/>
          <w:iCs/>
          <w:lang w:val="en-US"/>
        </w:rPr>
        <w:t>Supplemental Fig. S</w:t>
      </w:r>
      <w:r w:rsidR="00BC05C7" w:rsidRPr="00D50D3A">
        <w:rPr>
          <w:b/>
          <w:bCs/>
          <w:iCs/>
          <w:lang w:val="en-US"/>
        </w:rPr>
        <w:t>31</w:t>
      </w:r>
      <w:r w:rsidR="00822FD2" w:rsidRPr="00D50D3A">
        <w:rPr>
          <w:iCs/>
          <w:lang w:val="en-US"/>
        </w:rPr>
        <w:t xml:space="preserve">. </w:t>
      </w:r>
      <w:r w:rsidR="00702D8C" w:rsidRPr="00D50D3A">
        <w:rPr>
          <w:iCs/>
          <w:lang w:val="en-US"/>
        </w:rPr>
        <w:t>Percentages of nuclei per species per cell type in finely resolved clusters. Gray circles show pe</w:t>
      </w:r>
      <w:r w:rsidR="00702D8C" w:rsidRPr="00D50D3A">
        <w:rPr>
          <w:iCs/>
          <w:lang w:val="en-US"/>
        </w:rPr>
        <w:t xml:space="preserve">rcentages in three biological replicates, bars show means calculated among them, and lines represent standard deviations. </w:t>
      </w:r>
      <w:r w:rsidR="00702D8C" w:rsidRPr="00D50D3A">
        <w:rPr>
          <w:iCs/>
        </w:rPr>
        <w:t>(</w:t>
      </w:r>
      <w:r w:rsidR="00702D8C" w:rsidRPr="00D50D3A">
        <w:rPr>
          <w:b/>
          <w:iCs/>
        </w:rPr>
        <w:t>A</w:t>
      </w:r>
      <w:r w:rsidR="00702D8C" w:rsidRPr="00D50D3A">
        <w:rPr>
          <w:iCs/>
        </w:rPr>
        <w:t>) AC. (</w:t>
      </w:r>
      <w:r w:rsidR="00702D8C" w:rsidRPr="00D50D3A">
        <w:rPr>
          <w:b/>
          <w:iCs/>
        </w:rPr>
        <w:t>B</w:t>
      </w:r>
      <w:r w:rsidR="00702D8C" w:rsidRPr="00D50D3A">
        <w:rPr>
          <w:iCs/>
        </w:rPr>
        <w:t>) CN. (</w:t>
      </w:r>
      <w:r w:rsidR="00702D8C" w:rsidRPr="00D50D3A">
        <w:rPr>
          <w:b/>
          <w:iCs/>
        </w:rPr>
        <w:t>C</w:t>
      </w:r>
      <w:r w:rsidR="00702D8C" w:rsidRPr="00D50D3A">
        <w:rPr>
          <w:iCs/>
        </w:rPr>
        <w:t>) CB.</w:t>
      </w:r>
    </w:p>
    <w:p w14:paraId="5033D245" w14:textId="1AE3553B" w:rsidR="0035424C" w:rsidRPr="00D50D3A" w:rsidRDefault="0035424C" w:rsidP="00786F43">
      <w:pPr>
        <w:jc w:val="both"/>
        <w:rPr>
          <w:lang w:val="en-US" w:eastAsia="en-US"/>
        </w:rPr>
      </w:pPr>
      <w:r w:rsidRPr="00D50D3A">
        <w:br w:type="page"/>
      </w:r>
    </w:p>
    <w:p w14:paraId="261BEB61" w14:textId="3EC9ADF3" w:rsidR="00153B6A" w:rsidRPr="00D50D3A" w:rsidRDefault="00F06887" w:rsidP="00786F43">
      <w:pPr>
        <w:pStyle w:val="Normal1"/>
        <w:spacing w:after="240"/>
        <w:jc w:val="both"/>
      </w:pPr>
      <w:r>
        <w:rPr>
          <w:noProof/>
        </w:rPr>
        <w:lastRenderedPageBreak/>
        <w:drawing>
          <wp:inline distT="0" distB="0" distL="0" distR="0" wp14:anchorId="2DAE4E19" wp14:editId="1267382A">
            <wp:extent cx="6300000" cy="2077516"/>
            <wp:effectExtent l="0" t="0" r="0" b="5715"/>
            <wp:docPr id="10" name="Picture 10" descr="Macintosh HD:Users:khrameeva:Documents:brainmap:figures:EBS_heterogeneity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rameeva:Documents:brainmap:figures:EBS_heterogeneity_1904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0000" cy="2077516"/>
                    </a:xfrm>
                    <a:prstGeom prst="rect">
                      <a:avLst/>
                    </a:prstGeom>
                    <a:noFill/>
                    <a:ln>
                      <a:noFill/>
                    </a:ln>
                  </pic:spPr>
                </pic:pic>
              </a:graphicData>
            </a:graphic>
          </wp:inline>
        </w:drawing>
      </w:r>
    </w:p>
    <w:p w14:paraId="0662CA63" w14:textId="318E6C64" w:rsidR="00B354C8" w:rsidRPr="00D50D3A" w:rsidRDefault="00E72BE5" w:rsidP="00786F43">
      <w:pPr>
        <w:pStyle w:val="Normal1"/>
        <w:spacing w:after="240"/>
        <w:jc w:val="both"/>
      </w:pPr>
      <w:r w:rsidRPr="00D50D3A">
        <w:rPr>
          <w:b/>
        </w:rPr>
        <w:t>Supplemental Fig. S</w:t>
      </w:r>
      <w:r w:rsidR="00BC05C7" w:rsidRPr="00D50D3A">
        <w:rPr>
          <w:b/>
        </w:rPr>
        <w:t>32</w:t>
      </w:r>
      <w:r w:rsidR="00153B6A" w:rsidRPr="00D50D3A">
        <w:rPr>
          <w:b/>
        </w:rPr>
        <w:t>.</w:t>
      </w:r>
      <w:r w:rsidR="00153B6A" w:rsidRPr="00D50D3A">
        <w:t xml:space="preserve"> Assessment of </w:t>
      </w:r>
      <w:r w:rsidR="00E7513C" w:rsidRPr="005C2D27">
        <w:rPr>
          <w:i/>
          <w:iCs/>
        </w:rPr>
        <w:t>t</w:t>
      </w:r>
      <w:r w:rsidR="00E7513C">
        <w:t>-SNE</w:t>
      </w:r>
      <w:r w:rsidR="00153B6A" w:rsidRPr="00D50D3A">
        <w:t xml:space="preserve"> cluster heterogeneity in three brain regions by pairwise comparison of human-specific gene lists among 1,000 bootstraps within each cell type and each region. Human-specific genes were classified using 1,000 bootstraps to one nucleus per cell type per region.</w:t>
      </w:r>
    </w:p>
    <w:p w14:paraId="33AB59C6" w14:textId="77777777" w:rsidR="00B354C8" w:rsidRPr="00D50D3A" w:rsidRDefault="00B354C8" w:rsidP="00786F43">
      <w:pPr>
        <w:jc w:val="both"/>
        <w:rPr>
          <w:lang w:val="en-US" w:eastAsia="en-US"/>
        </w:rPr>
      </w:pPr>
      <w:r w:rsidRPr="00D50D3A">
        <w:rPr>
          <w:lang w:val="en-US"/>
        </w:rPr>
        <w:br w:type="page"/>
      </w:r>
    </w:p>
    <w:p w14:paraId="4F9FDC91" w14:textId="3A47751D" w:rsidR="00B354C8" w:rsidRPr="00D50D3A" w:rsidRDefault="005E557E" w:rsidP="00786F43">
      <w:pPr>
        <w:jc w:val="both"/>
        <w:rPr>
          <w:sz w:val="20"/>
        </w:rPr>
      </w:pPr>
      <w:r>
        <w:rPr>
          <w:noProof/>
          <w:sz w:val="20"/>
          <w:lang w:val="en-US" w:eastAsia="en-US"/>
        </w:rPr>
        <w:lastRenderedPageBreak/>
        <w:drawing>
          <wp:inline distT="0" distB="0" distL="0" distR="0" wp14:anchorId="75C21023" wp14:editId="2B3383AD">
            <wp:extent cx="4818697" cy="4860000"/>
            <wp:effectExtent l="0" t="0" r="7620" b="0"/>
            <wp:docPr id="12" name="Picture 12" descr="Macintosh HD:Users:khrameeva:Documents:brainmap:figures:EBS_subsampling_cells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rameeva:Documents:brainmap:figures:EBS_subsampling_cells_1904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8697" cy="4860000"/>
                    </a:xfrm>
                    <a:prstGeom prst="rect">
                      <a:avLst/>
                    </a:prstGeom>
                    <a:noFill/>
                    <a:ln>
                      <a:noFill/>
                    </a:ln>
                  </pic:spPr>
                </pic:pic>
              </a:graphicData>
            </a:graphic>
          </wp:inline>
        </w:drawing>
      </w:r>
    </w:p>
    <w:p w14:paraId="797E6F23" w14:textId="77777777" w:rsidR="00B354C8" w:rsidRPr="00D50D3A" w:rsidRDefault="00B354C8" w:rsidP="00786F43">
      <w:pPr>
        <w:jc w:val="both"/>
        <w:rPr>
          <w:i/>
          <w:sz w:val="20"/>
          <w:lang w:val="en-US"/>
        </w:rPr>
      </w:pPr>
    </w:p>
    <w:p w14:paraId="42DD8622" w14:textId="3FE1165D" w:rsidR="00B354C8" w:rsidRPr="00D50D3A" w:rsidRDefault="00E72BE5" w:rsidP="00786F43">
      <w:pPr>
        <w:jc w:val="both"/>
        <w:rPr>
          <w:iCs/>
          <w:lang w:val="en-US"/>
        </w:rPr>
      </w:pPr>
      <w:r w:rsidRPr="00D50D3A">
        <w:rPr>
          <w:b/>
          <w:bCs/>
          <w:iCs/>
          <w:lang w:val="en-US"/>
        </w:rPr>
        <w:t>Supplemental Fig. S</w:t>
      </w:r>
      <w:r w:rsidR="00BC05C7" w:rsidRPr="00D50D3A">
        <w:rPr>
          <w:b/>
          <w:bCs/>
          <w:iCs/>
          <w:lang w:val="en-US"/>
        </w:rPr>
        <w:t>33</w:t>
      </w:r>
      <w:r w:rsidR="00B354C8" w:rsidRPr="00D50D3A">
        <w:rPr>
          <w:b/>
          <w:bCs/>
          <w:iCs/>
          <w:lang w:val="en-US"/>
        </w:rPr>
        <w:t>.</w:t>
      </w:r>
      <w:r w:rsidR="00B354C8" w:rsidRPr="00D50D3A">
        <w:rPr>
          <w:iCs/>
          <w:lang w:val="en-US"/>
        </w:rPr>
        <w:t xml:space="preserve"> Human-specificity </w:t>
      </w:r>
      <w:r w:rsidR="000039BC" w:rsidRPr="00D50D3A">
        <w:rPr>
          <w:iCs/>
          <w:lang w:val="en-US"/>
        </w:rPr>
        <w:t xml:space="preserve">ratio </w:t>
      </w:r>
      <w:r w:rsidR="00B354C8" w:rsidRPr="00D50D3A">
        <w:rPr>
          <w:iCs/>
          <w:lang w:val="en-US"/>
        </w:rPr>
        <w:t xml:space="preserve">calculated within each </w:t>
      </w:r>
      <w:r w:rsidR="00E7513C" w:rsidRPr="005C2D27">
        <w:rPr>
          <w:i/>
          <w:lang w:val="en-US"/>
        </w:rPr>
        <w:t>t</w:t>
      </w:r>
      <w:r w:rsidR="00E7513C">
        <w:rPr>
          <w:iCs/>
          <w:lang w:val="en-US"/>
        </w:rPr>
        <w:t>-SNE</w:t>
      </w:r>
      <w:r w:rsidR="00B354C8" w:rsidRPr="00D50D3A">
        <w:rPr>
          <w:iCs/>
          <w:lang w:val="en-US"/>
        </w:rPr>
        <w:t xml:space="preserve"> cluster in each of the three brain regions. The </w:t>
      </w:r>
      <w:r w:rsidR="000039BC" w:rsidRPr="00D50D3A">
        <w:rPr>
          <w:iCs/>
          <w:lang w:val="en-US"/>
        </w:rPr>
        <w:t>ratio</w:t>
      </w:r>
      <w:r w:rsidR="00B354C8" w:rsidRPr="00D50D3A">
        <w:rPr>
          <w:iCs/>
          <w:lang w:val="en-US"/>
        </w:rPr>
        <w:t xml:space="preserve"> represents the number of genes with human-specific expression defined using |H-M| / |C-M| &gt; 2 AND |H-M| / |B-M| &gt; 2 criteria, divided by the number of genes with pan-specific expression defined using |C-M| / |H-M| &gt; 2 AND |B-M| / |H-M| &gt; 2 criteria, additionally requiring ( |H-M| &gt; 0 or |C-M| &gt; 0 ) AND ( |H-M| &gt; 0 or |B-M| &gt; 0 ) in both cases. Boxes mark the median and the first and the third quartiles of the distribution, and whiskers extend to the 1.5 interquartile ranges. The cell ty</w:t>
      </w:r>
      <w:r w:rsidR="000039BC" w:rsidRPr="00D50D3A">
        <w:rPr>
          <w:iCs/>
          <w:lang w:val="en-US"/>
        </w:rPr>
        <w:t>pes are abbreviated as in Fig. 3</w:t>
      </w:r>
      <w:r w:rsidR="00B354C8" w:rsidRPr="00D50D3A">
        <w:rPr>
          <w:iCs/>
          <w:lang w:val="en-US"/>
        </w:rPr>
        <w:t>F. (</w:t>
      </w:r>
      <w:r w:rsidR="00B354C8" w:rsidRPr="00D50D3A">
        <w:rPr>
          <w:b/>
          <w:iCs/>
          <w:lang w:val="en-US"/>
        </w:rPr>
        <w:t>A</w:t>
      </w:r>
      <w:r w:rsidR="00B354C8" w:rsidRPr="00D50D3A">
        <w:rPr>
          <w:iCs/>
          <w:lang w:val="en-US"/>
        </w:rPr>
        <w:t>) Cells down-sampled to 15 cells per species per cell type. (</w:t>
      </w:r>
      <w:r w:rsidR="00B354C8" w:rsidRPr="00D50D3A">
        <w:rPr>
          <w:b/>
          <w:iCs/>
          <w:lang w:val="en-US"/>
        </w:rPr>
        <w:t>B</w:t>
      </w:r>
      <w:r w:rsidR="00B354C8" w:rsidRPr="00D50D3A">
        <w:rPr>
          <w:iCs/>
          <w:lang w:val="en-US"/>
        </w:rPr>
        <w:t>) Cells down-sampled to 5 cells per species per cell type.</w:t>
      </w:r>
    </w:p>
    <w:p w14:paraId="7B6AC99F" w14:textId="16FAEEE4" w:rsidR="006349D6" w:rsidRPr="00D50D3A" w:rsidRDefault="006349D6" w:rsidP="00786F43">
      <w:pPr>
        <w:pStyle w:val="Normal1"/>
        <w:spacing w:after="240"/>
        <w:jc w:val="both"/>
      </w:pPr>
      <w:r w:rsidRPr="00D50D3A">
        <w:br w:type="page"/>
      </w:r>
    </w:p>
    <w:p w14:paraId="7446FF43" w14:textId="77777777" w:rsidR="006349D6" w:rsidRPr="00D50D3A" w:rsidRDefault="006349D6" w:rsidP="00786F43">
      <w:pPr>
        <w:jc w:val="both"/>
      </w:pPr>
      <w:r w:rsidRPr="00D50D3A">
        <w:rPr>
          <w:noProof/>
          <w:lang w:val="en-US" w:eastAsia="en-US"/>
        </w:rPr>
        <w:lastRenderedPageBreak/>
        <w:drawing>
          <wp:inline distT="0" distB="0" distL="0" distR="0" wp14:anchorId="51DFDDCF" wp14:editId="0E170EF9">
            <wp:extent cx="4860000" cy="208525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BS_old_HSratio.png"/>
                    <pic:cNvPicPr/>
                  </pic:nvPicPr>
                  <pic:blipFill>
                    <a:blip r:embed="rId41"/>
                    <a:stretch>
                      <a:fillRect/>
                    </a:stretch>
                  </pic:blipFill>
                  <pic:spPr>
                    <a:xfrm>
                      <a:off x="0" y="0"/>
                      <a:ext cx="4860000" cy="2085259"/>
                    </a:xfrm>
                    <a:prstGeom prst="rect">
                      <a:avLst/>
                    </a:prstGeom>
                  </pic:spPr>
                </pic:pic>
              </a:graphicData>
            </a:graphic>
          </wp:inline>
        </w:drawing>
      </w:r>
    </w:p>
    <w:p w14:paraId="64B81A92" w14:textId="77777777" w:rsidR="006349D6" w:rsidRPr="00D50D3A" w:rsidRDefault="006349D6" w:rsidP="00786F43">
      <w:pPr>
        <w:jc w:val="both"/>
        <w:rPr>
          <w:b/>
        </w:rPr>
      </w:pPr>
    </w:p>
    <w:p w14:paraId="6ED082F7" w14:textId="3923C60D" w:rsidR="00AF3683" w:rsidRPr="00D50D3A" w:rsidRDefault="00E72BE5" w:rsidP="00786F43">
      <w:pPr>
        <w:jc w:val="both"/>
        <w:rPr>
          <w:lang w:val="en-US"/>
        </w:rPr>
      </w:pPr>
      <w:r w:rsidRPr="00D50D3A">
        <w:rPr>
          <w:b/>
          <w:lang w:val="en-US"/>
        </w:rPr>
        <w:t>Supplemental Fig. S</w:t>
      </w:r>
      <w:r w:rsidR="00BC05C7" w:rsidRPr="00D50D3A">
        <w:rPr>
          <w:b/>
          <w:lang w:val="en-US"/>
        </w:rPr>
        <w:t>34</w:t>
      </w:r>
      <w:r w:rsidR="006349D6" w:rsidRPr="00D50D3A">
        <w:rPr>
          <w:b/>
          <w:lang w:val="en-US"/>
        </w:rPr>
        <w:t>.</w:t>
      </w:r>
      <w:r w:rsidR="006349D6" w:rsidRPr="00D50D3A">
        <w:rPr>
          <w:lang w:val="en-US"/>
        </w:rPr>
        <w:t xml:space="preserve"> Human-specificity ratio calculated within each </w:t>
      </w:r>
      <w:r w:rsidR="00E7513C" w:rsidRPr="005C2D27">
        <w:rPr>
          <w:i/>
          <w:iCs/>
          <w:lang w:val="en-US"/>
        </w:rPr>
        <w:t>t</w:t>
      </w:r>
      <w:r w:rsidR="00E7513C">
        <w:rPr>
          <w:lang w:val="en-US"/>
        </w:rPr>
        <w:t>-SNE</w:t>
      </w:r>
      <w:r w:rsidR="006349D6" w:rsidRPr="00D50D3A">
        <w:rPr>
          <w:lang w:val="en-US"/>
        </w:rPr>
        <w:t xml:space="preserve"> cluster in each of the three brain regions. The ratio represents the number of genes with human-specific expression divided by the number of genes with chimpanzee-specific (blue boxplots) or bonobo-specific (purple boxplots) expression. Boxes mark the median and the first and the third quartiles of the distribution, and whiskers extend to the 1.5 interquartile ranges. The cell types are abbreviated as in Fig. 3F.</w:t>
      </w:r>
      <w:r w:rsidR="005E557E">
        <w:rPr>
          <w:lang w:val="en-US"/>
        </w:rPr>
        <w:t xml:space="preserve"> ANOVA was not applied to filter genes in this analysis.</w:t>
      </w:r>
      <w:r w:rsidR="00AF3683" w:rsidRPr="00D50D3A">
        <w:rPr>
          <w:iCs/>
          <w:lang w:val="en-US"/>
        </w:rPr>
        <w:br w:type="page"/>
      </w:r>
    </w:p>
    <w:p w14:paraId="5CBE9133" w14:textId="5AE834B6" w:rsidR="00BC125E" w:rsidRPr="00D50D3A" w:rsidRDefault="00EC101D" w:rsidP="00786F43">
      <w:pPr>
        <w:jc w:val="both"/>
        <w:rPr>
          <w:sz w:val="20"/>
        </w:rPr>
      </w:pPr>
      <w:r>
        <w:rPr>
          <w:noProof/>
          <w:sz w:val="20"/>
          <w:lang w:val="en-US" w:eastAsia="en-US"/>
        </w:rPr>
        <w:lastRenderedPageBreak/>
        <w:drawing>
          <wp:inline distT="0" distB="0" distL="0" distR="0" wp14:anchorId="6F59014C" wp14:editId="130A78E7">
            <wp:extent cx="4140000" cy="2310698"/>
            <wp:effectExtent l="0" t="0" r="635" b="1270"/>
            <wp:docPr id="21" name="Picture 21" descr="Macintosh HD:Users:khrameeva:Documents:brainmap:figures:EBS_overlap_bxp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hrameeva:Documents:brainmap:figures:EBS_overlap_bxp_1904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0000" cy="2310698"/>
                    </a:xfrm>
                    <a:prstGeom prst="rect">
                      <a:avLst/>
                    </a:prstGeom>
                    <a:noFill/>
                    <a:ln>
                      <a:noFill/>
                    </a:ln>
                  </pic:spPr>
                </pic:pic>
              </a:graphicData>
            </a:graphic>
          </wp:inline>
        </w:drawing>
      </w:r>
    </w:p>
    <w:p w14:paraId="26D262BA" w14:textId="77777777" w:rsidR="00BC125E" w:rsidRPr="00D50D3A" w:rsidRDefault="00BC125E" w:rsidP="00786F43">
      <w:pPr>
        <w:jc w:val="both"/>
        <w:rPr>
          <w:i/>
          <w:sz w:val="20"/>
          <w:lang w:val="en-US"/>
        </w:rPr>
      </w:pPr>
    </w:p>
    <w:p w14:paraId="3C492288" w14:textId="21E6B9CC" w:rsidR="00894C5D" w:rsidRPr="00D50D3A" w:rsidRDefault="00E72BE5" w:rsidP="00786F43">
      <w:pPr>
        <w:jc w:val="both"/>
        <w:rPr>
          <w:iCs/>
          <w:lang w:val="en-US"/>
        </w:rPr>
      </w:pPr>
      <w:r w:rsidRPr="00D50D3A">
        <w:rPr>
          <w:b/>
          <w:bCs/>
          <w:iCs/>
          <w:lang w:val="en-US"/>
        </w:rPr>
        <w:t>Supplemental Fig. S</w:t>
      </w:r>
      <w:r w:rsidR="00576469" w:rsidRPr="00D50D3A">
        <w:rPr>
          <w:b/>
          <w:bCs/>
          <w:iCs/>
          <w:lang w:val="en-US"/>
        </w:rPr>
        <w:t>35</w:t>
      </w:r>
      <w:r w:rsidR="00BC125E" w:rsidRPr="00D50D3A">
        <w:rPr>
          <w:b/>
          <w:bCs/>
          <w:iCs/>
          <w:lang w:val="en-US"/>
        </w:rPr>
        <w:t xml:space="preserve">. </w:t>
      </w:r>
      <w:r w:rsidR="00BC125E" w:rsidRPr="00D50D3A">
        <w:rPr>
          <w:bCs/>
          <w:iCs/>
          <w:lang w:val="en-US"/>
        </w:rPr>
        <w:t>Comparison of within cell type correlation to between cell type correlation.</w:t>
      </w:r>
      <w:r w:rsidR="00BC125E" w:rsidRPr="00D50D3A">
        <w:rPr>
          <w:iCs/>
          <w:lang w:val="en-US"/>
        </w:rPr>
        <w:t xml:space="preserve"> (</w:t>
      </w:r>
      <w:r w:rsidR="00BC125E" w:rsidRPr="00D50D3A">
        <w:rPr>
          <w:b/>
          <w:iCs/>
          <w:lang w:val="en-US"/>
        </w:rPr>
        <w:t>A</w:t>
      </w:r>
      <w:r w:rsidR="00BC125E" w:rsidRPr="00D50D3A">
        <w:rPr>
          <w:iCs/>
          <w:lang w:val="en-US"/>
        </w:rPr>
        <w:t>) The</w:t>
      </w:r>
      <w:r w:rsidR="000039BC" w:rsidRPr="00D50D3A">
        <w:rPr>
          <w:iCs/>
          <w:lang w:val="en-US"/>
        </w:rPr>
        <w:t xml:space="preserve"> expression level similarity </w:t>
      </w:r>
      <w:r w:rsidR="00BC125E" w:rsidRPr="00D50D3A">
        <w:rPr>
          <w:iCs/>
          <w:lang w:val="en-US"/>
        </w:rPr>
        <w:t xml:space="preserve">based on the average gene expression levels within </w:t>
      </w:r>
      <w:r w:rsidR="00E7513C" w:rsidRPr="005C2D27">
        <w:rPr>
          <w:i/>
          <w:lang w:val="en-US"/>
        </w:rPr>
        <w:t>t</w:t>
      </w:r>
      <w:r w:rsidR="00E7513C">
        <w:rPr>
          <w:iCs/>
          <w:lang w:val="en-US"/>
        </w:rPr>
        <w:t>-SNE</w:t>
      </w:r>
      <w:r w:rsidR="000039BC" w:rsidRPr="00D50D3A">
        <w:rPr>
          <w:iCs/>
          <w:lang w:val="en-US"/>
        </w:rPr>
        <w:t xml:space="preserve"> </w:t>
      </w:r>
      <w:r w:rsidR="00BC125E" w:rsidRPr="00D50D3A">
        <w:rPr>
          <w:iCs/>
          <w:lang w:val="en-US"/>
        </w:rPr>
        <w:t>clusters in humans. (</w:t>
      </w:r>
      <w:r w:rsidR="00BC125E" w:rsidRPr="00D50D3A">
        <w:rPr>
          <w:b/>
          <w:iCs/>
          <w:lang w:val="en-US"/>
        </w:rPr>
        <w:t>B</w:t>
      </w:r>
      <w:r w:rsidR="00BC125E" w:rsidRPr="00D50D3A">
        <w:rPr>
          <w:iCs/>
          <w:lang w:val="en-US"/>
        </w:rPr>
        <w:t xml:space="preserve">) </w:t>
      </w:r>
      <w:r w:rsidR="000039BC" w:rsidRPr="00D50D3A">
        <w:rPr>
          <w:iCs/>
          <w:lang w:val="en-US"/>
        </w:rPr>
        <w:t xml:space="preserve">The similarity of human-specificity ratio estimates among </w:t>
      </w:r>
      <w:r w:rsidR="00E7513C" w:rsidRPr="005C2D27">
        <w:rPr>
          <w:i/>
          <w:lang w:val="en-US"/>
        </w:rPr>
        <w:t>t</w:t>
      </w:r>
      <w:r w:rsidR="00E7513C">
        <w:rPr>
          <w:iCs/>
          <w:lang w:val="en-US"/>
        </w:rPr>
        <w:t>-SNE</w:t>
      </w:r>
      <w:r w:rsidR="000039BC" w:rsidRPr="00D50D3A">
        <w:rPr>
          <w:iCs/>
          <w:lang w:val="en-US"/>
        </w:rPr>
        <w:t xml:space="preserve"> clusters calculated based on the comparison to chimpanzee and bonobo</w:t>
      </w:r>
      <w:r w:rsidR="00A17283" w:rsidRPr="00D50D3A">
        <w:rPr>
          <w:iCs/>
          <w:lang w:val="en-US"/>
        </w:rPr>
        <w:t xml:space="preserve"> (|H-M| / |C-M| &gt; 2 AND |H-M| / |B-M| &gt; 2)</w:t>
      </w:r>
      <w:r w:rsidR="000039BC" w:rsidRPr="00D50D3A">
        <w:rPr>
          <w:iCs/>
          <w:lang w:val="en-US"/>
        </w:rPr>
        <w:t xml:space="preserve"> in 1,000 bootstraps of cells</w:t>
      </w:r>
      <w:r w:rsidR="00BC125E" w:rsidRPr="00D50D3A">
        <w:rPr>
          <w:iCs/>
          <w:lang w:val="en-US"/>
        </w:rPr>
        <w:t xml:space="preserve">. Wilcoxon test p-values are shown. For </w:t>
      </w:r>
      <w:r w:rsidR="00A17283" w:rsidRPr="00D50D3A">
        <w:rPr>
          <w:iCs/>
          <w:lang w:val="en-US"/>
        </w:rPr>
        <w:t xml:space="preserve">the </w:t>
      </w:r>
      <w:r w:rsidR="00BC125E" w:rsidRPr="00D50D3A">
        <w:rPr>
          <w:iCs/>
          <w:lang w:val="en-US"/>
        </w:rPr>
        <w:t xml:space="preserve">calculation of correlations within glia, we consider each glial cell type separately. For </w:t>
      </w:r>
      <w:r w:rsidR="00A17283" w:rsidRPr="00D50D3A">
        <w:rPr>
          <w:iCs/>
          <w:lang w:val="en-US"/>
        </w:rPr>
        <w:t xml:space="preserve">the </w:t>
      </w:r>
      <w:r w:rsidR="00BC125E" w:rsidRPr="00D50D3A">
        <w:rPr>
          <w:iCs/>
          <w:lang w:val="en-US"/>
        </w:rPr>
        <w:t xml:space="preserve">calculation of correlations within neurons, we did not consider neuronal subtypes separately. </w:t>
      </w:r>
    </w:p>
    <w:p w14:paraId="2F712317" w14:textId="77777777" w:rsidR="00894C5D" w:rsidRPr="00D50D3A" w:rsidRDefault="00894C5D" w:rsidP="00786F43">
      <w:pPr>
        <w:jc w:val="both"/>
        <w:rPr>
          <w:iCs/>
          <w:lang w:val="en-US"/>
        </w:rPr>
      </w:pPr>
      <w:r w:rsidRPr="00D50D3A">
        <w:rPr>
          <w:iCs/>
          <w:lang w:val="en-US"/>
        </w:rPr>
        <w:br w:type="page"/>
      </w:r>
    </w:p>
    <w:p w14:paraId="6DED3B62" w14:textId="77777777" w:rsidR="00894C5D" w:rsidRPr="00D50D3A" w:rsidRDefault="00894C5D" w:rsidP="00786F43">
      <w:pPr>
        <w:jc w:val="both"/>
        <w:rPr>
          <w:sz w:val="20"/>
        </w:rPr>
      </w:pPr>
      <w:r w:rsidRPr="00D50D3A">
        <w:rPr>
          <w:noProof/>
          <w:sz w:val="20"/>
          <w:lang w:val="en-US" w:eastAsia="en-US"/>
        </w:rPr>
        <w:lastRenderedPageBreak/>
        <w:drawing>
          <wp:inline distT="0" distB="0" distL="0" distR="0" wp14:anchorId="1FB9253B" wp14:editId="3BCED459">
            <wp:extent cx="6300000" cy="3434035"/>
            <wp:effectExtent l="0" t="0" r="0" b="0"/>
            <wp:docPr id="66" name="Picture 5"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0000" cy="3434035"/>
                    </a:xfrm>
                    <a:prstGeom prst="rect">
                      <a:avLst/>
                    </a:prstGeom>
                    <a:noFill/>
                    <a:ln>
                      <a:noFill/>
                    </a:ln>
                  </pic:spPr>
                </pic:pic>
              </a:graphicData>
            </a:graphic>
          </wp:inline>
        </w:drawing>
      </w:r>
    </w:p>
    <w:p w14:paraId="410C1A29" w14:textId="77777777" w:rsidR="00894C5D" w:rsidRPr="00D50D3A" w:rsidRDefault="00894C5D" w:rsidP="00786F43">
      <w:pPr>
        <w:jc w:val="both"/>
        <w:rPr>
          <w:i/>
          <w:sz w:val="20"/>
          <w:lang w:val="en-US"/>
        </w:rPr>
      </w:pPr>
    </w:p>
    <w:p w14:paraId="08545E9B" w14:textId="2B5DA788" w:rsidR="00894C5D" w:rsidRPr="00D50D3A" w:rsidRDefault="00E72BE5" w:rsidP="00786F43">
      <w:pPr>
        <w:jc w:val="both"/>
        <w:rPr>
          <w:iCs/>
          <w:lang w:val="en-US"/>
        </w:rPr>
      </w:pPr>
      <w:r w:rsidRPr="00D50D3A">
        <w:rPr>
          <w:b/>
          <w:lang w:val="en-US"/>
        </w:rPr>
        <w:t>Supplemental Fig. S</w:t>
      </w:r>
      <w:r w:rsidR="00894C5D" w:rsidRPr="00D50D3A">
        <w:rPr>
          <w:b/>
          <w:lang w:val="en-US"/>
        </w:rPr>
        <w:t>36.</w:t>
      </w:r>
      <w:r w:rsidR="00894C5D" w:rsidRPr="00D50D3A">
        <w:rPr>
          <w:lang w:val="en-US"/>
        </w:rPr>
        <w:t xml:space="preserve"> </w:t>
      </w:r>
      <w:r w:rsidR="00894C5D" w:rsidRPr="00D50D3A">
        <w:rPr>
          <w:iCs/>
          <w:lang w:val="en-US"/>
        </w:rPr>
        <w:t xml:space="preserve">Correlation of human-specificity ratios defined as </w:t>
      </w:r>
      <w:r w:rsidR="00640A48" w:rsidRPr="00D50D3A">
        <w:rPr>
          <w:iCs/>
          <w:lang w:val="en-US"/>
        </w:rPr>
        <w:t xml:space="preserve">the </w:t>
      </w:r>
      <w:r w:rsidR="00894C5D" w:rsidRPr="00D50D3A">
        <w:rPr>
          <w:lang w:val="en-US"/>
        </w:rPr>
        <w:t>human-macaque difference relative to chimpanzee-macaque or bonobo-macaque difference</w:t>
      </w:r>
      <w:r w:rsidR="00894C5D" w:rsidRPr="00D50D3A">
        <w:rPr>
          <w:iCs/>
          <w:lang w:val="en-US"/>
        </w:rPr>
        <w:t xml:space="preserve"> between bulk RNA-seq and averaged snRNA-seq datasets for genes passing </w:t>
      </w:r>
      <w:r w:rsidR="00894C5D" w:rsidRPr="005A7254">
        <w:rPr>
          <w:iCs/>
          <w:lang w:val="en-US"/>
        </w:rPr>
        <w:t>human-chimpanzee</w:t>
      </w:r>
      <w:r w:rsidR="005A7254" w:rsidRPr="005A7254">
        <w:rPr>
          <w:iCs/>
          <w:lang w:val="en-US"/>
        </w:rPr>
        <w:t xml:space="preserve"> </w:t>
      </w:r>
      <w:r w:rsidR="00894C5D" w:rsidRPr="005A7254">
        <w:rPr>
          <w:iCs/>
          <w:lang w:val="en-US"/>
        </w:rPr>
        <w:t>10-fold</w:t>
      </w:r>
      <w:r w:rsidR="00894C5D" w:rsidRPr="00D50D3A">
        <w:rPr>
          <w:iCs/>
          <w:lang w:val="en-US"/>
        </w:rPr>
        <w:t xml:space="preserve"> difference cutoff in either dataset. Correlations are shown separately for marker genes of each cell type. Marker genes were defined using Seurat with the adjusted p-value cutoff 0.05. Each dot represents a gene. Pearson correlation coefficients shown here are further used in </w:t>
      </w:r>
      <w:r w:rsidRPr="00D50D3A">
        <w:rPr>
          <w:iCs/>
          <w:lang w:val="en-US"/>
        </w:rPr>
        <w:t>Supplemental Fig. S</w:t>
      </w:r>
      <w:r w:rsidR="00894C5D" w:rsidRPr="00D50D3A">
        <w:rPr>
          <w:iCs/>
          <w:lang w:val="en-US"/>
        </w:rPr>
        <w:t>38.</w:t>
      </w:r>
    </w:p>
    <w:p w14:paraId="27BE0D44" w14:textId="77777777" w:rsidR="00894C5D" w:rsidRPr="00D50D3A" w:rsidRDefault="00894C5D" w:rsidP="00786F43">
      <w:pPr>
        <w:jc w:val="both"/>
        <w:rPr>
          <w:i/>
          <w:sz w:val="20"/>
          <w:lang w:val="en-US"/>
        </w:rPr>
      </w:pPr>
      <w:r w:rsidRPr="00D50D3A">
        <w:rPr>
          <w:i/>
          <w:sz w:val="20"/>
          <w:lang w:val="en-US"/>
        </w:rPr>
        <w:br w:type="page"/>
      </w:r>
    </w:p>
    <w:p w14:paraId="410FC2F1" w14:textId="77777777" w:rsidR="00894C5D" w:rsidRPr="00D50D3A" w:rsidRDefault="00894C5D" w:rsidP="00786F43">
      <w:pPr>
        <w:jc w:val="both"/>
        <w:rPr>
          <w:sz w:val="20"/>
        </w:rPr>
      </w:pPr>
      <w:r w:rsidRPr="00D50D3A">
        <w:rPr>
          <w:noProof/>
          <w:sz w:val="20"/>
          <w:lang w:val="en-US" w:eastAsia="en-US"/>
        </w:rPr>
        <w:lastRenderedPageBreak/>
        <w:drawing>
          <wp:inline distT="0" distB="0" distL="0" distR="0" wp14:anchorId="57CF1B16" wp14:editId="3F4EF192">
            <wp:extent cx="6476365" cy="3525249"/>
            <wp:effectExtent l="0" t="0" r="635" b="5715"/>
            <wp:docPr id="67" name="Picture 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6365" cy="3525249"/>
                    </a:xfrm>
                    <a:prstGeom prst="rect">
                      <a:avLst/>
                    </a:prstGeom>
                    <a:noFill/>
                    <a:ln>
                      <a:noFill/>
                    </a:ln>
                  </pic:spPr>
                </pic:pic>
              </a:graphicData>
            </a:graphic>
          </wp:inline>
        </w:drawing>
      </w:r>
    </w:p>
    <w:p w14:paraId="14B67E35" w14:textId="77777777" w:rsidR="00894C5D" w:rsidRPr="00D50D3A" w:rsidRDefault="00894C5D" w:rsidP="00786F43">
      <w:pPr>
        <w:jc w:val="both"/>
        <w:rPr>
          <w:i/>
          <w:sz w:val="20"/>
          <w:lang w:val="en-US"/>
        </w:rPr>
      </w:pPr>
    </w:p>
    <w:p w14:paraId="381464E3" w14:textId="24102B54" w:rsidR="00894C5D" w:rsidRPr="00D50D3A" w:rsidRDefault="00E72BE5" w:rsidP="00786F43">
      <w:pPr>
        <w:jc w:val="both"/>
        <w:rPr>
          <w:iCs/>
          <w:lang w:val="en-US"/>
        </w:rPr>
      </w:pPr>
      <w:r w:rsidRPr="00D50D3A">
        <w:rPr>
          <w:b/>
          <w:lang w:val="en-US"/>
        </w:rPr>
        <w:t>Supplemental Fig. S</w:t>
      </w:r>
      <w:r w:rsidR="00894C5D" w:rsidRPr="00D50D3A">
        <w:rPr>
          <w:b/>
          <w:lang w:val="en-US"/>
        </w:rPr>
        <w:t>37.</w:t>
      </w:r>
      <w:r w:rsidR="00894C5D" w:rsidRPr="00D50D3A">
        <w:rPr>
          <w:lang w:val="en-US"/>
        </w:rPr>
        <w:t xml:space="preserve"> </w:t>
      </w:r>
      <w:r w:rsidR="00894C5D" w:rsidRPr="00D50D3A">
        <w:rPr>
          <w:iCs/>
          <w:lang w:val="en-US"/>
        </w:rPr>
        <w:t xml:space="preserve">Correlation of human-specificity ratios defined as </w:t>
      </w:r>
      <w:r w:rsidR="00640A48" w:rsidRPr="00D50D3A">
        <w:rPr>
          <w:iCs/>
          <w:lang w:val="en-US"/>
        </w:rPr>
        <w:t xml:space="preserve">the </w:t>
      </w:r>
      <w:r w:rsidR="00894C5D" w:rsidRPr="00D50D3A">
        <w:rPr>
          <w:lang w:val="en-US"/>
        </w:rPr>
        <w:t>human-macaque difference relative to chimpanzee-macaque or bonobo-macaque difference</w:t>
      </w:r>
      <w:r w:rsidR="00894C5D" w:rsidRPr="00D50D3A">
        <w:rPr>
          <w:iCs/>
          <w:lang w:val="en-US"/>
        </w:rPr>
        <w:t xml:space="preserve"> between bulk RNA-seq and averaged snRNA-seq datasets for genes passing </w:t>
      </w:r>
      <w:r w:rsidR="00894C5D" w:rsidRPr="00D50D3A">
        <w:rPr>
          <w:iCs/>
          <w:u w:val="single"/>
          <w:lang w:val="en-US"/>
        </w:rPr>
        <w:t>human-bonobo</w:t>
      </w:r>
      <w:r w:rsidR="00894C5D" w:rsidRPr="00D50D3A">
        <w:rPr>
          <w:iCs/>
          <w:lang w:val="en-US"/>
        </w:rPr>
        <w:t xml:space="preserve"> 10-fold difference cutoff in either dataset. Correlations are shown separately for marker genes of each cell type. Marker genes were defined using </w:t>
      </w:r>
      <w:r w:rsidR="00894C5D" w:rsidRPr="00D50D3A">
        <w:rPr>
          <w:i/>
          <w:iCs/>
          <w:lang w:val="en-US"/>
        </w:rPr>
        <w:t xml:space="preserve">Seurat </w:t>
      </w:r>
      <w:r w:rsidR="00CF63C0" w:rsidRPr="00D50D3A">
        <w:rPr>
          <w:i/>
          <w:iCs/>
          <w:lang w:val="en-US"/>
        </w:rPr>
        <w:t>3.0</w:t>
      </w:r>
      <w:r w:rsidR="00CF63C0" w:rsidRPr="00D50D3A">
        <w:rPr>
          <w:iCs/>
          <w:lang w:val="en-US"/>
        </w:rPr>
        <w:t xml:space="preserve"> </w:t>
      </w:r>
      <w:r w:rsidR="00894C5D" w:rsidRPr="00D50D3A">
        <w:rPr>
          <w:iCs/>
          <w:lang w:val="en-US"/>
        </w:rPr>
        <w:t xml:space="preserve">with the adjusted p-value cutoff 0.05. Each dot represents a gene. Pearson correlation coefficients shown here are further used in </w:t>
      </w:r>
      <w:r w:rsidRPr="00D50D3A">
        <w:rPr>
          <w:iCs/>
          <w:lang w:val="en-US"/>
        </w:rPr>
        <w:t>Supplemental Fig. S</w:t>
      </w:r>
      <w:r w:rsidR="00894C5D" w:rsidRPr="00D50D3A">
        <w:rPr>
          <w:iCs/>
          <w:lang w:val="en-US"/>
        </w:rPr>
        <w:t>38.</w:t>
      </w:r>
    </w:p>
    <w:p w14:paraId="016F23B2" w14:textId="77777777" w:rsidR="00894C5D" w:rsidRPr="00D50D3A" w:rsidRDefault="00894C5D" w:rsidP="00786F43">
      <w:pPr>
        <w:jc w:val="both"/>
        <w:rPr>
          <w:iCs/>
          <w:lang w:val="en-US"/>
        </w:rPr>
      </w:pPr>
      <w:r w:rsidRPr="00D50D3A">
        <w:rPr>
          <w:iCs/>
          <w:lang w:val="en-US"/>
        </w:rPr>
        <w:br w:type="page"/>
      </w:r>
    </w:p>
    <w:p w14:paraId="1F6A9AEB" w14:textId="39DC55C4" w:rsidR="00576469" w:rsidRPr="00D50D3A" w:rsidRDefault="00576469" w:rsidP="00786F43">
      <w:pPr>
        <w:jc w:val="both"/>
        <w:rPr>
          <w:iCs/>
          <w:lang w:val="en-US"/>
        </w:rPr>
      </w:pPr>
      <w:r w:rsidRPr="00D50D3A">
        <w:rPr>
          <w:iCs/>
          <w:noProof/>
          <w:lang w:val="en-US" w:eastAsia="en-US"/>
        </w:rPr>
        <w:lastRenderedPageBreak/>
        <w:drawing>
          <wp:inline distT="0" distB="0" distL="0" distR="0" wp14:anchorId="30355A28" wp14:editId="5322D4AF">
            <wp:extent cx="2995295" cy="2239130"/>
            <wp:effectExtent l="0" t="0" r="1905" b="0"/>
            <wp:docPr id="3" name="Picture 3" descr="Macintosh HD:Users:khrameeva:Documents:brainmap:figures:EBS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hrameeva:Documents:brainmap:figures:EBS_pear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5295" cy="2239130"/>
                    </a:xfrm>
                    <a:prstGeom prst="rect">
                      <a:avLst/>
                    </a:prstGeom>
                    <a:noFill/>
                    <a:ln>
                      <a:noFill/>
                    </a:ln>
                  </pic:spPr>
                </pic:pic>
              </a:graphicData>
            </a:graphic>
          </wp:inline>
        </w:drawing>
      </w:r>
    </w:p>
    <w:p w14:paraId="61E926A0" w14:textId="77777777" w:rsidR="00576469" w:rsidRPr="00D50D3A" w:rsidRDefault="00576469" w:rsidP="00786F43">
      <w:pPr>
        <w:jc w:val="both"/>
        <w:rPr>
          <w:iCs/>
          <w:lang w:val="en-US"/>
        </w:rPr>
      </w:pPr>
    </w:p>
    <w:p w14:paraId="413E6EB4" w14:textId="1C027B8B" w:rsidR="00576469" w:rsidRPr="00D50D3A" w:rsidRDefault="00E72BE5" w:rsidP="00786F43">
      <w:pPr>
        <w:jc w:val="both"/>
        <w:rPr>
          <w:iCs/>
          <w:lang w:val="en-US"/>
        </w:rPr>
      </w:pPr>
      <w:r w:rsidRPr="00D50D3A">
        <w:rPr>
          <w:b/>
          <w:bCs/>
          <w:lang w:val="en-US"/>
        </w:rPr>
        <w:t>Supplemental Fig. S</w:t>
      </w:r>
      <w:r w:rsidR="00894C5D" w:rsidRPr="00D50D3A">
        <w:rPr>
          <w:b/>
          <w:bCs/>
          <w:lang w:val="en-US"/>
        </w:rPr>
        <w:t>38</w:t>
      </w:r>
      <w:r w:rsidR="00576469" w:rsidRPr="00D50D3A">
        <w:rPr>
          <w:b/>
          <w:bCs/>
          <w:lang w:val="en-US"/>
        </w:rPr>
        <w:t xml:space="preserve">. </w:t>
      </w:r>
      <w:r w:rsidR="00576469" w:rsidRPr="00D50D3A">
        <w:rPr>
          <w:lang w:val="en-US"/>
        </w:rPr>
        <w:t>Correlation of huma</w:t>
      </w:r>
      <w:r w:rsidR="00894C5D" w:rsidRPr="00D50D3A">
        <w:rPr>
          <w:lang w:val="en-US"/>
        </w:rPr>
        <w:t>n-specificity ratios defined as</w:t>
      </w:r>
      <w:r w:rsidR="00576469" w:rsidRPr="00D50D3A">
        <w:rPr>
          <w:iCs/>
          <w:lang w:val="en-US"/>
        </w:rPr>
        <w:t xml:space="preserve"> </w:t>
      </w:r>
      <w:r w:rsidR="00576469" w:rsidRPr="00D50D3A">
        <w:rPr>
          <w:lang w:val="en-US"/>
        </w:rPr>
        <w:t xml:space="preserve">human-macaque difference relative to chimpanzee-macaque (triangles) or bonobo-macaque difference (inverted triangles) between bulk RNA-seq and snRNA-seq datasets for genes preferentially expressed in a specific cell type (Table S5). </w:t>
      </w:r>
      <w:r w:rsidR="00576469" w:rsidRPr="00D50D3A">
        <w:rPr>
          <w:iCs/>
          <w:lang w:val="en-US"/>
        </w:rPr>
        <w:t xml:space="preserve">Colors indicate brain regions. X-axis labels indicate cell types. </w:t>
      </w:r>
      <w:r w:rsidR="009121C8">
        <w:rPr>
          <w:lang w:val="en-US"/>
        </w:rPr>
        <w:t xml:space="preserve">ANOVA was not applied to filter genes </w:t>
      </w:r>
      <w:r w:rsidR="00F06887">
        <w:rPr>
          <w:lang w:val="en-US"/>
        </w:rPr>
        <w:t>in snRNA-seq dataset</w:t>
      </w:r>
      <w:r w:rsidR="009121C8">
        <w:rPr>
          <w:lang w:val="en-US"/>
        </w:rPr>
        <w:t>.</w:t>
      </w:r>
    </w:p>
    <w:p w14:paraId="0F0C1C8E" w14:textId="57C5FF8A" w:rsidR="00576469" w:rsidRPr="00D50D3A" w:rsidRDefault="00576469" w:rsidP="00786F43">
      <w:pPr>
        <w:jc w:val="both"/>
        <w:rPr>
          <w:iCs/>
          <w:lang w:val="en-US"/>
        </w:rPr>
      </w:pPr>
      <w:r w:rsidRPr="00D50D3A">
        <w:rPr>
          <w:iCs/>
          <w:lang w:val="en-US"/>
        </w:rPr>
        <w:br w:type="page"/>
      </w:r>
    </w:p>
    <w:p w14:paraId="5D6D5CA8" w14:textId="77777777" w:rsidR="00FF00D7" w:rsidRPr="00D50D3A" w:rsidRDefault="00FF00D7" w:rsidP="00786F43">
      <w:pPr>
        <w:jc w:val="both"/>
        <w:rPr>
          <w:iCs/>
          <w:lang w:val="en-US"/>
        </w:rPr>
      </w:pPr>
    </w:p>
    <w:p w14:paraId="125190AF" w14:textId="36C0D501" w:rsidR="00AF3683" w:rsidRPr="00D50D3A" w:rsidRDefault="0077387F" w:rsidP="00786F43">
      <w:pPr>
        <w:jc w:val="both"/>
        <w:rPr>
          <w:sz w:val="20"/>
        </w:rPr>
      </w:pPr>
      <w:r>
        <w:rPr>
          <w:noProof/>
          <w:sz w:val="20"/>
          <w:lang w:val="en-US" w:eastAsia="en-US"/>
        </w:rPr>
        <w:drawing>
          <wp:inline distT="0" distB="0" distL="0" distR="0" wp14:anchorId="3F66F183" wp14:editId="04F23973">
            <wp:extent cx="6300000" cy="1952568"/>
            <wp:effectExtent l="0" t="0" r="0" b="3810"/>
            <wp:docPr id="20" name="Picture 20" descr="Macintosh HD:Users:khrameeva:Documents:brainmap:figures:EBS_jacc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hrameeva:Documents:brainmap:figures:EBS_jacc_1904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0000" cy="1952568"/>
                    </a:xfrm>
                    <a:prstGeom prst="rect">
                      <a:avLst/>
                    </a:prstGeom>
                    <a:noFill/>
                    <a:ln>
                      <a:noFill/>
                    </a:ln>
                  </pic:spPr>
                </pic:pic>
              </a:graphicData>
            </a:graphic>
          </wp:inline>
        </w:drawing>
      </w:r>
    </w:p>
    <w:p w14:paraId="5E283A0D" w14:textId="77777777" w:rsidR="00AF3683" w:rsidRPr="00D50D3A" w:rsidRDefault="00AF3683" w:rsidP="00786F43">
      <w:pPr>
        <w:jc w:val="both"/>
        <w:rPr>
          <w:i/>
          <w:sz w:val="20"/>
        </w:rPr>
      </w:pPr>
    </w:p>
    <w:p w14:paraId="4847F291" w14:textId="74E7D6EC" w:rsidR="00AF3683" w:rsidRPr="00D50D3A" w:rsidRDefault="00E72BE5" w:rsidP="00786F43">
      <w:pPr>
        <w:jc w:val="both"/>
        <w:rPr>
          <w:iCs/>
          <w:lang w:val="en-US"/>
        </w:rPr>
      </w:pPr>
      <w:r w:rsidRPr="00D50D3A">
        <w:rPr>
          <w:b/>
          <w:bCs/>
          <w:lang w:val="en-US"/>
        </w:rPr>
        <w:t>Supplemental Fig. S</w:t>
      </w:r>
      <w:r w:rsidR="00894C5D" w:rsidRPr="00D50D3A">
        <w:rPr>
          <w:b/>
          <w:bCs/>
          <w:lang w:val="en-US"/>
        </w:rPr>
        <w:t>39</w:t>
      </w:r>
      <w:r w:rsidR="00AF3683" w:rsidRPr="00D50D3A">
        <w:rPr>
          <w:b/>
          <w:bCs/>
          <w:lang w:val="en-US"/>
        </w:rPr>
        <w:t xml:space="preserve">. </w:t>
      </w:r>
      <w:r w:rsidR="00AF3683" w:rsidRPr="00D50D3A">
        <w:rPr>
          <w:iCs/>
          <w:lang w:val="en-US"/>
        </w:rPr>
        <w:t xml:space="preserve">Overlap of human-specific or pan-specific genes between bulk RNA-seq and snRNA-seq datasets for genes preferentially expressed in a specific cell type (Table S5). Colors indicate brain regions. X-axis labels indicate cell types. Human-specific genes are defined using |H-M| / |C-M| &gt; 2 AND |H-M| / |B-M| &gt; 2 criteria. Pan-specific genes are defined using |C-M| / |H-M| &gt; 2 AND |B-M| / |H-M| &gt; 2 criteria. We additionally required ( |H-M| &gt; 0 or |C-M| &gt; 0 ) AND ( |H-M| &gt; 0 or |B-M| &gt; 0 ) in this analysis. </w:t>
      </w:r>
    </w:p>
    <w:p w14:paraId="58DF872C" w14:textId="552D1FC9" w:rsidR="00CC370C" w:rsidRPr="00D50D3A" w:rsidRDefault="00CC370C" w:rsidP="00786F43">
      <w:pPr>
        <w:jc w:val="both"/>
        <w:rPr>
          <w:iCs/>
          <w:lang w:val="en-US"/>
        </w:rPr>
      </w:pPr>
      <w:r w:rsidRPr="00D50D3A">
        <w:rPr>
          <w:iCs/>
          <w:lang w:val="en-US"/>
        </w:rPr>
        <w:br w:type="page"/>
      </w:r>
    </w:p>
    <w:p w14:paraId="2EE11674" w14:textId="0DD5D90B" w:rsidR="00CC370C" w:rsidRPr="00D50D3A" w:rsidRDefault="00DA7FE1" w:rsidP="00786F43">
      <w:pPr>
        <w:jc w:val="both"/>
        <w:rPr>
          <w:sz w:val="20"/>
        </w:rPr>
      </w:pPr>
      <w:r>
        <w:rPr>
          <w:noProof/>
          <w:sz w:val="20"/>
          <w:lang w:val="en-US" w:eastAsia="en-US"/>
        </w:rPr>
        <w:lastRenderedPageBreak/>
        <w:drawing>
          <wp:inline distT="0" distB="0" distL="0" distR="0" wp14:anchorId="38D526AF" wp14:editId="49BA5EDB">
            <wp:extent cx="5933440" cy="3677920"/>
            <wp:effectExtent l="0" t="0" r="10160" b="5080"/>
            <wp:docPr id="33" name="Picture 33" descr="Macintosh HD:Users:khrameeva:Documents:brainmap:figures:EBS_deconv_stability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hrameeva:Documents:brainmap:figures:EBS_deconv_stability_190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3677920"/>
                    </a:xfrm>
                    <a:prstGeom prst="rect">
                      <a:avLst/>
                    </a:prstGeom>
                    <a:noFill/>
                    <a:ln>
                      <a:noFill/>
                    </a:ln>
                  </pic:spPr>
                </pic:pic>
              </a:graphicData>
            </a:graphic>
          </wp:inline>
        </w:drawing>
      </w:r>
    </w:p>
    <w:p w14:paraId="0C272BBF" w14:textId="77777777" w:rsidR="00CC370C" w:rsidRPr="00D50D3A" w:rsidRDefault="00CC370C" w:rsidP="00786F43">
      <w:pPr>
        <w:jc w:val="both"/>
        <w:rPr>
          <w:i/>
          <w:sz w:val="20"/>
          <w:lang w:val="en-US"/>
        </w:rPr>
      </w:pPr>
    </w:p>
    <w:p w14:paraId="55C5FC6D" w14:textId="43E976B7" w:rsidR="00CC370C" w:rsidRPr="00D50D3A" w:rsidRDefault="00E72BE5" w:rsidP="00786F43">
      <w:pPr>
        <w:jc w:val="both"/>
        <w:rPr>
          <w:iCs/>
          <w:lang w:val="en-US"/>
        </w:rPr>
      </w:pPr>
      <w:r w:rsidRPr="00D50D3A">
        <w:rPr>
          <w:b/>
          <w:bCs/>
          <w:iCs/>
          <w:lang w:val="en-US"/>
        </w:rPr>
        <w:t>Supplemental Fig. S</w:t>
      </w:r>
      <w:r w:rsidR="00894C5D" w:rsidRPr="00D50D3A">
        <w:rPr>
          <w:b/>
          <w:bCs/>
          <w:iCs/>
          <w:lang w:val="en-US"/>
        </w:rPr>
        <w:t>40</w:t>
      </w:r>
      <w:r w:rsidR="00CC370C" w:rsidRPr="00D50D3A">
        <w:rPr>
          <w:b/>
          <w:bCs/>
          <w:iCs/>
          <w:lang w:val="en-US"/>
        </w:rPr>
        <w:t>.</w:t>
      </w:r>
      <w:r w:rsidR="00CC370C" w:rsidRPr="00D50D3A">
        <w:rPr>
          <w:iCs/>
          <w:lang w:val="en-US"/>
        </w:rPr>
        <w:t xml:space="preserve"> Percentages of genes showing human-specific expression in each brain region in bulk RNA-seq dataset overlapping with genes showing human-specific expression in neuronal subtypes in snRNA-seq data. 1,000 random subsamplings to 25 cells per species per cell type. Boxes mark the median and the first and the third quartiles of the distribution, and whiskers extend to the 1.5 interquartile ranges. Blue circles show average values. (A) |H-M| / |C-M| &gt; 2 AND |H-M| / |B-M| &gt; 2 criteria were used, additionally requiring ( |H-M| &gt; 0 or |C-M| &gt; 0 ) AND ( |H-M| &gt; 0 or |B-M| &gt; 0 ). (B) |H-M| / |C-M| &gt; 1 AND |H-M| / |B-M| &gt; 1 criteria were used, additionally requiring ( |H-M| &gt; 0 or |C-M| &gt; 0 ) AND ( |H-M| &gt; 0 or |B-M| &gt; 0 ).</w:t>
      </w:r>
    </w:p>
    <w:p w14:paraId="3F294FA4" w14:textId="77777777" w:rsidR="00AF3683" w:rsidRPr="00D50D3A" w:rsidRDefault="00AF3683" w:rsidP="00786F43">
      <w:pPr>
        <w:jc w:val="both"/>
        <w:rPr>
          <w:iCs/>
          <w:lang w:val="en-US"/>
        </w:rPr>
      </w:pPr>
    </w:p>
    <w:p w14:paraId="63B1F1C6" w14:textId="0E2DB630" w:rsidR="00A70A1D" w:rsidRPr="00D50D3A" w:rsidRDefault="00A70A1D" w:rsidP="00786F43">
      <w:pPr>
        <w:jc w:val="both"/>
        <w:rPr>
          <w:iCs/>
          <w:lang w:val="en-US"/>
        </w:rPr>
      </w:pPr>
      <w:r w:rsidRPr="00D50D3A">
        <w:rPr>
          <w:iCs/>
          <w:lang w:val="en-US"/>
        </w:rPr>
        <w:br w:type="page"/>
      </w:r>
    </w:p>
    <w:p w14:paraId="70B9345D" w14:textId="691E1627" w:rsidR="00CC370C" w:rsidRPr="00D50D3A" w:rsidRDefault="009750D0" w:rsidP="00786F43">
      <w:pPr>
        <w:pStyle w:val="Normal1"/>
        <w:spacing w:after="240"/>
        <w:jc w:val="both"/>
      </w:pPr>
      <w:r>
        <w:rPr>
          <w:noProof/>
        </w:rPr>
        <w:lastRenderedPageBreak/>
        <w:drawing>
          <wp:inline distT="0" distB="0" distL="0" distR="0" wp14:anchorId="1DF41B1B" wp14:editId="5B919B51">
            <wp:extent cx="4032091" cy="9144000"/>
            <wp:effectExtent l="0" t="0" r="6985"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2091" cy="9144000"/>
                    </a:xfrm>
                    <a:prstGeom prst="rect">
                      <a:avLst/>
                    </a:prstGeom>
                    <a:noFill/>
                    <a:ln>
                      <a:noFill/>
                    </a:ln>
                  </pic:spPr>
                </pic:pic>
              </a:graphicData>
            </a:graphic>
          </wp:inline>
        </w:drawing>
      </w:r>
    </w:p>
    <w:p w14:paraId="0C10BA93" w14:textId="64A9FD92" w:rsidR="00894C5D" w:rsidRPr="00D50D3A" w:rsidRDefault="00E72BE5" w:rsidP="00786F43">
      <w:pPr>
        <w:pStyle w:val="Normal1"/>
        <w:jc w:val="both"/>
      </w:pPr>
      <w:r w:rsidRPr="00D50D3A">
        <w:rPr>
          <w:b/>
        </w:rPr>
        <w:lastRenderedPageBreak/>
        <w:t>Supplemental Fig. S</w:t>
      </w:r>
      <w:r w:rsidR="00BC05C7" w:rsidRPr="00D50D3A">
        <w:rPr>
          <w:b/>
        </w:rPr>
        <w:t>41</w:t>
      </w:r>
      <w:r w:rsidR="00CC370C" w:rsidRPr="00D50D3A">
        <w:rPr>
          <w:b/>
        </w:rPr>
        <w:t>.</w:t>
      </w:r>
      <w:r w:rsidR="00CC370C" w:rsidRPr="00D50D3A">
        <w:t xml:space="preserve"> Correlation of expression differences separating humans from apes between RNA-seq and snRNA-seq datasets in individual cell types. Dots represent genes. Three brain regions are presented, as indicated. Red dots show &gt; 2-fold difference in Homo/Pan comparison, BH-adjusted p &lt; 0.05, two-sided </w:t>
      </w:r>
      <w:r w:rsidR="00CC370C" w:rsidRPr="005C2D27">
        <w:rPr>
          <w:i/>
          <w:iCs/>
        </w:rPr>
        <w:t>t</w:t>
      </w:r>
      <w:r w:rsidR="00CC370C" w:rsidRPr="00D50D3A">
        <w:t xml:space="preserve">-test for RNA-seq. Blue circles show &gt; 2-fold difference in Homo/Pan comparison, BH-adjusted p &lt; 0.05, Wilcoxon test implemented in </w:t>
      </w:r>
      <w:r w:rsidR="00CC370C" w:rsidRPr="00D50D3A">
        <w:rPr>
          <w:i/>
        </w:rPr>
        <w:t>seurat</w:t>
      </w:r>
      <w:r w:rsidR="00CC370C" w:rsidRPr="00D50D3A">
        <w:t xml:space="preserve"> for snRNA-seq. </w:t>
      </w:r>
      <w:r w:rsidR="0037780D">
        <w:t>Spearman’s correlation coefficient</w:t>
      </w:r>
      <w:r w:rsidR="00CC370C" w:rsidRPr="00D50D3A">
        <w:t>s and numbers of genes significant in both bulk RNA-seq and snRNA-seq datasets are shown on plots.</w:t>
      </w:r>
    </w:p>
    <w:p w14:paraId="61647358" w14:textId="6B719912" w:rsidR="00153B6A" w:rsidRPr="00D50D3A" w:rsidRDefault="00153B6A" w:rsidP="00786F43">
      <w:pPr>
        <w:pStyle w:val="Normal1"/>
        <w:jc w:val="both"/>
      </w:pPr>
      <w:r w:rsidRPr="00D50D3A">
        <w:br w:type="page"/>
      </w:r>
      <w:r w:rsidR="00232598">
        <w:rPr>
          <w:noProof/>
        </w:rPr>
        <w:lastRenderedPageBreak/>
        <w:drawing>
          <wp:inline distT="0" distB="0" distL="0" distR="0" wp14:anchorId="64827C7C" wp14:editId="3E1982B1">
            <wp:extent cx="5686865" cy="7757326"/>
            <wp:effectExtent l="0" t="0" r="31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865" cy="7757326"/>
                    </a:xfrm>
                    <a:prstGeom prst="rect">
                      <a:avLst/>
                    </a:prstGeom>
                    <a:noFill/>
                    <a:ln>
                      <a:noFill/>
                    </a:ln>
                  </pic:spPr>
                </pic:pic>
              </a:graphicData>
            </a:graphic>
          </wp:inline>
        </w:drawing>
      </w:r>
    </w:p>
    <w:p w14:paraId="3E9148D0" w14:textId="60DD2839" w:rsidR="00153B6A" w:rsidRPr="00D50D3A" w:rsidRDefault="00E72BE5" w:rsidP="00786F43">
      <w:pPr>
        <w:shd w:val="clear" w:color="auto" w:fill="FFFFFF"/>
        <w:jc w:val="both"/>
        <w:rPr>
          <w:lang w:val="en-US"/>
        </w:rPr>
      </w:pPr>
      <w:r w:rsidRPr="00D50D3A">
        <w:rPr>
          <w:b/>
          <w:lang w:val="en-US"/>
        </w:rPr>
        <w:t>Supplemental Fig. S</w:t>
      </w:r>
      <w:r w:rsidR="00BC05C7" w:rsidRPr="00D50D3A">
        <w:rPr>
          <w:b/>
          <w:lang w:val="en-US"/>
        </w:rPr>
        <w:t>42</w:t>
      </w:r>
      <w:r w:rsidR="00153B6A" w:rsidRPr="00D50D3A">
        <w:rPr>
          <w:b/>
          <w:lang w:val="en-US"/>
        </w:rPr>
        <w:t>.</w:t>
      </w:r>
      <w:r w:rsidR="00153B6A" w:rsidRPr="00D50D3A">
        <w:rPr>
          <w:lang w:val="en-US"/>
        </w:rPr>
        <w:t xml:space="preserve"> Top Gene Ontology (GO) functional terms enriched in the expression differences separating humans from two ape species solely detected by snRNA-seq in three brain regions</w:t>
      </w:r>
      <w:r w:rsidR="00232598">
        <w:rPr>
          <w:lang w:val="en-US"/>
        </w:rPr>
        <w:t>: a</w:t>
      </w:r>
      <w:r w:rsidR="00153B6A" w:rsidRPr="00D50D3A">
        <w:rPr>
          <w:lang w:val="en-US"/>
        </w:rPr>
        <w:t>nterior cingulate cortex corresponding to Brodmann area 24 (AC)</w:t>
      </w:r>
      <w:r w:rsidR="00232598">
        <w:rPr>
          <w:lang w:val="en-US"/>
        </w:rPr>
        <w:t>, caudate nucleus (CN),</w:t>
      </w:r>
      <w:r w:rsidR="00232598" w:rsidRPr="00D50D3A">
        <w:rPr>
          <w:lang w:val="en-US"/>
        </w:rPr>
        <w:t xml:space="preserve"> </w:t>
      </w:r>
      <w:r w:rsidR="00153B6A" w:rsidRPr="00D50D3A">
        <w:rPr>
          <w:lang w:val="en-US"/>
        </w:rPr>
        <w:t xml:space="preserve"> </w:t>
      </w:r>
      <w:r w:rsidR="00232598" w:rsidRPr="00D50D3A">
        <w:rPr>
          <w:lang w:val="en-US"/>
        </w:rPr>
        <w:t>Cerebellar gray matter (CB).</w:t>
      </w:r>
      <w:r w:rsidR="00232598">
        <w:rPr>
          <w:lang w:val="en-US"/>
        </w:rPr>
        <w:t xml:space="preserve"> </w:t>
      </w:r>
      <w:r w:rsidR="00153B6A" w:rsidRPr="00D50D3A">
        <w:rPr>
          <w:lang w:val="en-US"/>
        </w:rPr>
        <w:t>Size of the circles reflects the proportion of genes within the GO term among genes detected in the brain region using snRNA-seq data (Gene Ratio) [Yu et al., 2012]. Color of the circles indicates the BH-</w:t>
      </w:r>
      <w:r w:rsidR="00232598">
        <w:rPr>
          <w:lang w:val="en-US"/>
        </w:rPr>
        <w:t>adjusted</w:t>
      </w:r>
      <w:r w:rsidR="00232598" w:rsidRPr="00D50D3A">
        <w:rPr>
          <w:lang w:val="en-US"/>
        </w:rPr>
        <w:t xml:space="preserve"> </w:t>
      </w:r>
      <w:r w:rsidR="00153B6A" w:rsidRPr="00D50D3A">
        <w:rPr>
          <w:lang w:val="en-US"/>
        </w:rPr>
        <w:t xml:space="preserve">enrichment p-value. </w:t>
      </w:r>
    </w:p>
    <w:p w14:paraId="38BD7879" w14:textId="77777777" w:rsidR="004B0951" w:rsidRPr="00D50D3A" w:rsidRDefault="004B0951" w:rsidP="00786F43">
      <w:pPr>
        <w:jc w:val="both"/>
        <w:rPr>
          <w:lang w:val="en-US"/>
        </w:rPr>
      </w:pPr>
      <w:r w:rsidRPr="00D50D3A">
        <w:rPr>
          <w:lang w:val="en-US"/>
        </w:rPr>
        <w:br w:type="page"/>
      </w:r>
    </w:p>
    <w:p w14:paraId="32FDAE3B" w14:textId="77777777" w:rsidR="004B0951" w:rsidRPr="00D50D3A" w:rsidRDefault="004B0951" w:rsidP="00786F43">
      <w:pPr>
        <w:jc w:val="both"/>
        <w:rPr>
          <w:sz w:val="20"/>
        </w:rPr>
      </w:pPr>
      <w:r w:rsidRPr="00D50D3A">
        <w:rPr>
          <w:noProof/>
          <w:sz w:val="20"/>
          <w:lang w:val="en-US" w:eastAsia="en-US"/>
        </w:rPr>
        <w:lastRenderedPageBreak/>
        <w:drawing>
          <wp:inline distT="0" distB="0" distL="0" distR="0" wp14:anchorId="79873618" wp14:editId="53332B15">
            <wp:extent cx="2357437" cy="2683466"/>
            <wp:effectExtent l="0" t="0" r="5080" b="317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AT5.PNG"/>
                    <pic:cNvPicPr/>
                  </pic:nvPicPr>
                  <pic:blipFill>
                    <a:blip r:embed="rId50">
                      <a:extLst>
                        <a:ext uri="{28A0092B-C50C-407E-A947-70E740481C1C}">
                          <a14:useLocalDpi xmlns:a14="http://schemas.microsoft.com/office/drawing/2010/main" val="0"/>
                        </a:ext>
                      </a:extLst>
                    </a:blip>
                    <a:stretch>
                      <a:fillRect/>
                    </a:stretch>
                  </pic:blipFill>
                  <pic:spPr>
                    <a:xfrm>
                      <a:off x="0" y="0"/>
                      <a:ext cx="2359267" cy="2685549"/>
                    </a:xfrm>
                    <a:prstGeom prst="rect">
                      <a:avLst/>
                    </a:prstGeom>
                  </pic:spPr>
                </pic:pic>
              </a:graphicData>
            </a:graphic>
          </wp:inline>
        </w:drawing>
      </w:r>
      <w:r w:rsidRPr="00D50D3A">
        <w:rPr>
          <w:noProof/>
          <w:sz w:val="20"/>
          <w:lang w:val="en-US" w:eastAsia="en-US"/>
        </w:rPr>
        <w:drawing>
          <wp:inline distT="0" distB="0" distL="0" distR="0" wp14:anchorId="6D08A1EA" wp14:editId="7F386D50">
            <wp:extent cx="2408617" cy="2728912"/>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I2.PNG"/>
                    <pic:cNvPicPr/>
                  </pic:nvPicPr>
                  <pic:blipFill>
                    <a:blip r:embed="rId51">
                      <a:extLst>
                        <a:ext uri="{28A0092B-C50C-407E-A947-70E740481C1C}">
                          <a14:useLocalDpi xmlns:a14="http://schemas.microsoft.com/office/drawing/2010/main" val="0"/>
                        </a:ext>
                      </a:extLst>
                    </a:blip>
                    <a:stretch>
                      <a:fillRect/>
                    </a:stretch>
                  </pic:blipFill>
                  <pic:spPr>
                    <a:xfrm>
                      <a:off x="0" y="0"/>
                      <a:ext cx="2413115" cy="2734008"/>
                    </a:xfrm>
                    <a:prstGeom prst="rect">
                      <a:avLst/>
                    </a:prstGeom>
                  </pic:spPr>
                </pic:pic>
              </a:graphicData>
            </a:graphic>
          </wp:inline>
        </w:drawing>
      </w:r>
    </w:p>
    <w:p w14:paraId="4911DF8E" w14:textId="77777777" w:rsidR="004B0951" w:rsidRPr="00D50D3A" w:rsidRDefault="004B0951" w:rsidP="00786F43">
      <w:pPr>
        <w:jc w:val="both"/>
        <w:rPr>
          <w:sz w:val="20"/>
        </w:rPr>
      </w:pPr>
    </w:p>
    <w:p w14:paraId="4DBA276C" w14:textId="35230BDB" w:rsidR="004B0951" w:rsidRPr="00D50D3A" w:rsidRDefault="00E72BE5" w:rsidP="00786F43">
      <w:pPr>
        <w:jc w:val="both"/>
        <w:rPr>
          <w:iCs/>
          <w:lang w:val="en-US"/>
        </w:rPr>
      </w:pPr>
      <w:r w:rsidRPr="00D50D3A">
        <w:rPr>
          <w:b/>
          <w:bCs/>
          <w:iCs/>
          <w:lang w:val="en-US"/>
        </w:rPr>
        <w:t>Supplemental Fig. S</w:t>
      </w:r>
      <w:r w:rsidR="004B0951" w:rsidRPr="00D50D3A">
        <w:rPr>
          <w:b/>
          <w:bCs/>
          <w:iCs/>
          <w:lang w:val="en-US"/>
        </w:rPr>
        <w:t>43.</w:t>
      </w:r>
      <w:r w:rsidR="004B0951" w:rsidRPr="00D50D3A">
        <w:rPr>
          <w:iCs/>
          <w:lang w:val="en-US"/>
        </w:rPr>
        <w:t xml:space="preserve"> Human-specific expression profiles in multiple cell types of </w:t>
      </w:r>
      <w:r w:rsidR="001A4C4E" w:rsidRPr="00D50D3A">
        <w:rPr>
          <w:iCs/>
          <w:lang w:val="en-US"/>
        </w:rPr>
        <w:t xml:space="preserve">the </w:t>
      </w:r>
      <w:r w:rsidR="004B0951" w:rsidRPr="00D50D3A">
        <w:rPr>
          <w:iCs/>
          <w:lang w:val="en-US"/>
        </w:rPr>
        <w:t>anterior cingulate cortex. (</w:t>
      </w:r>
      <w:r w:rsidR="004B0951" w:rsidRPr="00D50D3A">
        <w:rPr>
          <w:b/>
          <w:iCs/>
          <w:lang w:val="en-US"/>
        </w:rPr>
        <w:t>A</w:t>
      </w:r>
      <w:r w:rsidR="004B0951" w:rsidRPr="00D50D3A">
        <w:rPr>
          <w:iCs/>
          <w:lang w:val="en-US"/>
        </w:rPr>
        <w:t xml:space="preserve">) </w:t>
      </w:r>
      <w:r w:rsidR="004B0951" w:rsidRPr="00D50D3A">
        <w:rPr>
          <w:i/>
          <w:iCs/>
          <w:lang w:val="en-US"/>
        </w:rPr>
        <w:t>NFAT5</w:t>
      </w:r>
      <w:r w:rsidR="004B0951" w:rsidRPr="00D50D3A">
        <w:rPr>
          <w:iCs/>
          <w:lang w:val="en-US"/>
        </w:rPr>
        <w:t xml:space="preserve"> gene expression in inhibitory and excitatory neurons, astrocytes, oligodendrocytes, OPC, and microglia in </w:t>
      </w:r>
      <w:r w:rsidR="001A4C4E" w:rsidRPr="00D50D3A">
        <w:rPr>
          <w:iCs/>
          <w:lang w:val="en-US"/>
        </w:rPr>
        <w:t xml:space="preserve">the </w:t>
      </w:r>
      <w:r w:rsidR="004B0951" w:rsidRPr="00D50D3A">
        <w:rPr>
          <w:iCs/>
          <w:lang w:val="en-US"/>
        </w:rPr>
        <w:t>human, chimpanzee, bonobo</w:t>
      </w:r>
      <w:r w:rsidR="001A4C4E" w:rsidRPr="00D50D3A">
        <w:rPr>
          <w:iCs/>
          <w:lang w:val="en-US"/>
        </w:rPr>
        <w:t>,</w:t>
      </w:r>
      <w:r w:rsidR="004B0951" w:rsidRPr="00D50D3A">
        <w:rPr>
          <w:iCs/>
          <w:lang w:val="en-US"/>
        </w:rPr>
        <w:t xml:space="preserve"> and macaque. (</w:t>
      </w:r>
      <w:r w:rsidR="004B0951" w:rsidRPr="00D50D3A">
        <w:rPr>
          <w:b/>
          <w:iCs/>
          <w:lang w:val="en-US"/>
        </w:rPr>
        <w:t>B</w:t>
      </w:r>
      <w:r w:rsidR="004B0951" w:rsidRPr="00D50D3A">
        <w:rPr>
          <w:iCs/>
          <w:lang w:val="en-US"/>
        </w:rPr>
        <w:t xml:space="preserve">) </w:t>
      </w:r>
      <w:r w:rsidR="004B0951" w:rsidRPr="00D50D3A">
        <w:rPr>
          <w:i/>
          <w:iCs/>
          <w:lang w:val="en-US"/>
        </w:rPr>
        <w:t>MSI2</w:t>
      </w:r>
      <w:r w:rsidR="004B0951" w:rsidRPr="00D50D3A">
        <w:rPr>
          <w:iCs/>
          <w:lang w:val="en-US"/>
        </w:rPr>
        <w:t xml:space="preserve"> gene expression in inhibitory and excitatory neurons, astrocytes, oligodendrocytes, OPC, and microglia in </w:t>
      </w:r>
      <w:r w:rsidR="001A4C4E" w:rsidRPr="00D50D3A">
        <w:rPr>
          <w:iCs/>
          <w:lang w:val="en-US"/>
        </w:rPr>
        <w:t xml:space="preserve">the </w:t>
      </w:r>
      <w:r w:rsidR="004B0951" w:rsidRPr="00D50D3A">
        <w:rPr>
          <w:iCs/>
          <w:lang w:val="en-US"/>
        </w:rPr>
        <w:t>human, chimpanzee, bonobo</w:t>
      </w:r>
      <w:r w:rsidR="001A4C4E" w:rsidRPr="00D50D3A">
        <w:rPr>
          <w:iCs/>
          <w:lang w:val="en-US"/>
        </w:rPr>
        <w:t>,</w:t>
      </w:r>
      <w:r w:rsidR="004B0951" w:rsidRPr="00D50D3A">
        <w:rPr>
          <w:iCs/>
          <w:lang w:val="en-US"/>
        </w:rPr>
        <w:t xml:space="preserve"> and macaque.</w:t>
      </w:r>
    </w:p>
    <w:p w14:paraId="66A31E0A" w14:textId="4FA99B73" w:rsidR="00153B6A" w:rsidRPr="00D50D3A" w:rsidRDefault="00153B6A" w:rsidP="00786F43">
      <w:pPr>
        <w:jc w:val="both"/>
        <w:rPr>
          <w:lang w:val="en-US"/>
        </w:rPr>
      </w:pPr>
      <w:r w:rsidRPr="00D50D3A">
        <w:rPr>
          <w:lang w:val="en-US"/>
        </w:rPr>
        <w:br w:type="page"/>
      </w:r>
    </w:p>
    <w:p w14:paraId="1AC4549B" w14:textId="77777777" w:rsidR="00153B6A" w:rsidRPr="00D50D3A" w:rsidRDefault="00153B6A" w:rsidP="00786F43">
      <w:pPr>
        <w:spacing w:before="120"/>
        <w:jc w:val="both"/>
      </w:pPr>
      <w:r w:rsidRPr="00D50D3A">
        <w:rPr>
          <w:noProof/>
          <w:lang w:val="en-US" w:eastAsia="en-US"/>
        </w:rPr>
        <w:lastRenderedPageBreak/>
        <w:drawing>
          <wp:inline distT="0" distB="0" distL="0" distR="0" wp14:anchorId="0A3F86B7" wp14:editId="421FDCCB">
            <wp:extent cx="5943600" cy="4622800"/>
            <wp:effectExtent l="0" t="0" r="0" b="0"/>
            <wp:docPr id="38" name="Picture 38" descr="Macintosh HD:Users:khrameeva:Documents:brainmap:figures:EBS_IGH_MSI2_main_23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hrameeva:Documents:brainmap:figures:EBS_IGH_MSI2_main_2308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659A0DD0" w14:textId="77777777" w:rsidR="003F3380" w:rsidRPr="00D50D3A" w:rsidRDefault="003F3380" w:rsidP="00786F43">
      <w:pPr>
        <w:shd w:val="clear" w:color="auto" w:fill="FFFFFF"/>
        <w:jc w:val="both"/>
        <w:rPr>
          <w:b/>
        </w:rPr>
      </w:pPr>
    </w:p>
    <w:p w14:paraId="78EE7228" w14:textId="4BBD5F17" w:rsidR="00153B6A" w:rsidRPr="00D50D3A" w:rsidRDefault="00E72BE5" w:rsidP="00786F43">
      <w:pPr>
        <w:shd w:val="clear" w:color="auto" w:fill="FFFFFF"/>
        <w:jc w:val="both"/>
        <w:rPr>
          <w:lang w:val="en-US"/>
        </w:rPr>
      </w:pPr>
      <w:r w:rsidRPr="00D50D3A">
        <w:rPr>
          <w:b/>
          <w:lang w:val="en-US"/>
        </w:rPr>
        <w:t>Supplemental Fig. S</w:t>
      </w:r>
      <w:r w:rsidR="00BC05C7" w:rsidRPr="00D50D3A">
        <w:rPr>
          <w:b/>
          <w:lang w:val="en-US"/>
        </w:rPr>
        <w:t>4</w:t>
      </w:r>
      <w:r w:rsidR="004B0951" w:rsidRPr="00D50D3A">
        <w:rPr>
          <w:b/>
          <w:lang w:val="en-US"/>
        </w:rPr>
        <w:t>4</w:t>
      </w:r>
      <w:r w:rsidR="00153B6A" w:rsidRPr="00D50D3A">
        <w:rPr>
          <w:b/>
          <w:lang w:val="en-US"/>
        </w:rPr>
        <w:t>.</w:t>
      </w:r>
      <w:r w:rsidR="00153B6A" w:rsidRPr="00D50D3A">
        <w:rPr>
          <w:lang w:val="en-US"/>
        </w:rPr>
        <w:t xml:space="preserve"> </w:t>
      </w:r>
      <w:r w:rsidR="0045344B" w:rsidRPr="00D50D3A">
        <w:rPr>
          <w:lang w:val="en-US"/>
        </w:rPr>
        <w:t xml:space="preserve">Gene expression differences detected by IHC in </w:t>
      </w:r>
      <w:r w:rsidR="0045344B" w:rsidRPr="00D50D3A">
        <w:rPr>
          <w:i/>
          <w:lang w:val="en-US"/>
        </w:rPr>
        <w:t>MSI2</w:t>
      </w:r>
      <w:r w:rsidR="0045344B" w:rsidRPr="00D50D3A">
        <w:rPr>
          <w:lang w:val="en-US"/>
        </w:rPr>
        <w:t xml:space="preserve">. </w:t>
      </w:r>
      <w:r w:rsidR="00153B6A" w:rsidRPr="00D50D3A">
        <w:rPr>
          <w:b/>
          <w:lang w:val="en-US"/>
        </w:rPr>
        <w:t>(A)</w:t>
      </w:r>
      <w:r w:rsidR="00153B6A" w:rsidRPr="00D50D3A">
        <w:rPr>
          <w:lang w:val="en-US"/>
        </w:rPr>
        <w:t xml:space="preserve"> The mean log</w:t>
      </w:r>
      <w:r w:rsidR="00153B6A" w:rsidRPr="005C2D27">
        <w:rPr>
          <w:vertAlign w:val="subscript"/>
          <w:lang w:val="en-US"/>
        </w:rPr>
        <w:t>10</w:t>
      </w:r>
      <w:r w:rsidR="009512BE">
        <w:rPr>
          <w:lang w:val="en-US"/>
        </w:rPr>
        <w:t xml:space="preserve"> </w:t>
      </w:r>
      <w:r w:rsidR="00153B6A" w:rsidRPr="00D50D3A">
        <w:rPr>
          <w:lang w:val="en-US"/>
        </w:rPr>
        <w:t xml:space="preserve">transformed expression level of </w:t>
      </w:r>
      <w:r w:rsidR="00153B6A" w:rsidRPr="00D50D3A">
        <w:rPr>
          <w:i/>
          <w:lang w:val="en-US"/>
        </w:rPr>
        <w:t>MSI2</w:t>
      </w:r>
      <w:r w:rsidR="00153B6A" w:rsidRPr="00D50D3A">
        <w:rPr>
          <w:lang w:val="en-US"/>
        </w:rPr>
        <w:t xml:space="preserve"> mRNA in AC astrocytes (squares), and the standard deviation of the mean (vertical lines). </w:t>
      </w:r>
      <w:r w:rsidR="00153B6A" w:rsidRPr="00D50D3A">
        <w:rPr>
          <w:b/>
          <w:lang w:val="en-US"/>
        </w:rPr>
        <w:t>(B)</w:t>
      </w:r>
      <w:r w:rsidR="00153B6A" w:rsidRPr="00D50D3A">
        <w:rPr>
          <w:lang w:val="en-US"/>
        </w:rPr>
        <w:t xml:space="preserve"> The log</w:t>
      </w:r>
      <w:r w:rsidR="00153B6A" w:rsidRPr="005C2D27">
        <w:rPr>
          <w:vertAlign w:val="subscript"/>
          <w:lang w:val="en-US"/>
        </w:rPr>
        <w:t>10</w:t>
      </w:r>
      <w:r w:rsidR="009512BE">
        <w:rPr>
          <w:lang w:val="en-US"/>
        </w:rPr>
        <w:t xml:space="preserve"> </w:t>
      </w:r>
      <w:r w:rsidR="00153B6A" w:rsidRPr="00D50D3A">
        <w:rPr>
          <w:lang w:val="en-US"/>
        </w:rPr>
        <w:t xml:space="preserve">transformed expression levels of </w:t>
      </w:r>
      <w:r w:rsidR="00153B6A" w:rsidRPr="00D50D3A">
        <w:rPr>
          <w:i/>
          <w:lang w:val="en-US"/>
        </w:rPr>
        <w:t>MSI2</w:t>
      </w:r>
      <w:r w:rsidR="00153B6A" w:rsidRPr="00D50D3A">
        <w:rPr>
          <w:lang w:val="en-US"/>
        </w:rPr>
        <w:t xml:space="preserve"> mRNA in bulk AC data. Circles indicate individual samples. </w:t>
      </w:r>
      <w:r w:rsidR="00153B6A" w:rsidRPr="00D50D3A">
        <w:rPr>
          <w:b/>
          <w:lang w:val="en-US"/>
        </w:rPr>
        <w:t>(C)</w:t>
      </w:r>
      <w:r w:rsidR="00153B6A" w:rsidRPr="00D50D3A">
        <w:rPr>
          <w:lang w:val="en-US"/>
        </w:rPr>
        <w:t xml:space="preserve"> Average fluorescent intensities of MSI2 IHC signal in the astrocytic processes of macaques, chimpanzees, and humans across cortical layers and (</w:t>
      </w:r>
      <w:r w:rsidR="00153B6A" w:rsidRPr="00D50D3A">
        <w:rPr>
          <w:b/>
          <w:lang w:val="en-US"/>
        </w:rPr>
        <w:t>D</w:t>
      </w:r>
      <w:r w:rsidR="00153B6A" w:rsidRPr="00D50D3A">
        <w:rPr>
          <w:lang w:val="en-US"/>
        </w:rPr>
        <w:t xml:space="preserve">) at different cortical depth. Error bars show the standard deviation of the mean. *** – p&lt;0.0005, ** – p&lt;0.0005, * – p&lt;0.05 (two-sided </w:t>
      </w:r>
      <w:r w:rsidR="00153B6A" w:rsidRPr="005C2D27">
        <w:rPr>
          <w:i/>
          <w:iCs/>
          <w:lang w:val="en-US"/>
        </w:rPr>
        <w:t>t</w:t>
      </w:r>
      <w:r w:rsidR="00153B6A" w:rsidRPr="00D50D3A">
        <w:rPr>
          <w:lang w:val="en-US"/>
        </w:rPr>
        <w:t>-test, Holm-Sidak correction). H/C – human-chimpanzee comparison. H/M – human-macaque comparison. Symbols indicate cortical sections located at increasing depth, depicted in panel F. (</w:t>
      </w:r>
      <w:r w:rsidR="00153B6A" w:rsidRPr="00D50D3A">
        <w:rPr>
          <w:b/>
          <w:lang w:val="en-US"/>
        </w:rPr>
        <w:t>E</w:t>
      </w:r>
      <w:r w:rsidR="00153B6A" w:rsidRPr="00D50D3A">
        <w:rPr>
          <w:lang w:val="en-US"/>
        </w:rPr>
        <w:t>) IHC (upper panels) and its binarized representation (lower panels) of MSI2 protein in the uppermost layer of AC sections. Arrows indicate astrocytic processes. Scale bar 100 µm. (</w:t>
      </w:r>
      <w:r w:rsidR="00153B6A" w:rsidRPr="00D50D3A">
        <w:rPr>
          <w:b/>
          <w:lang w:val="en-US"/>
        </w:rPr>
        <w:t>F</w:t>
      </w:r>
      <w:r w:rsidR="00153B6A" w:rsidRPr="00D50D3A">
        <w:rPr>
          <w:lang w:val="en-US"/>
        </w:rPr>
        <w:t xml:space="preserve">) Immunostaining (left panels) and its binarized representation (right panels) of MSI2 protein in the three upper layers of AC sections in macaques, chimpanzees, </w:t>
      </w:r>
      <w:r w:rsidR="0045344B" w:rsidRPr="00D50D3A">
        <w:rPr>
          <w:lang w:val="en-US"/>
        </w:rPr>
        <w:t>and humans (see also</w:t>
      </w:r>
      <w:r w:rsidR="001A4C4E" w:rsidRPr="00D50D3A">
        <w:rPr>
          <w:lang w:val="en-US"/>
        </w:rPr>
        <w:t xml:space="preserve"> Supplemental Fig.</w:t>
      </w:r>
      <w:r w:rsidR="0045344B" w:rsidRPr="00D50D3A">
        <w:rPr>
          <w:lang w:val="en-US"/>
        </w:rPr>
        <w:t xml:space="preserve"> S45-S49</w:t>
      </w:r>
      <w:r w:rsidR="00153B6A" w:rsidRPr="00D50D3A">
        <w:rPr>
          <w:lang w:val="en-US"/>
        </w:rPr>
        <w:t xml:space="preserve"> for GFAP and DAPI staining of these sections). Sections A-F indicate segmentation areas used in the analysis presented in panel D. Scale bar 100 µm.</w:t>
      </w:r>
    </w:p>
    <w:p w14:paraId="6E9E5D0B" w14:textId="77777777" w:rsidR="00153B6A" w:rsidRPr="00D50D3A" w:rsidRDefault="00153B6A" w:rsidP="00786F43">
      <w:pPr>
        <w:jc w:val="both"/>
        <w:rPr>
          <w:lang w:val="en-US"/>
        </w:rPr>
      </w:pPr>
      <w:r w:rsidRPr="00D50D3A">
        <w:rPr>
          <w:lang w:val="en-US"/>
        </w:rPr>
        <w:br w:type="page"/>
      </w:r>
    </w:p>
    <w:p w14:paraId="4C645A38" w14:textId="77777777" w:rsidR="00153B6A" w:rsidRPr="00D50D3A" w:rsidRDefault="00153B6A" w:rsidP="00786F43">
      <w:pPr>
        <w:shd w:val="clear" w:color="auto" w:fill="FFFFFF"/>
        <w:jc w:val="both"/>
        <w:rPr>
          <w:b/>
        </w:rPr>
      </w:pPr>
      <w:r w:rsidRPr="00D50D3A">
        <w:rPr>
          <w:noProof/>
          <w:lang w:val="en-US" w:eastAsia="en-US"/>
        </w:rPr>
        <w:lastRenderedPageBreak/>
        <w:drawing>
          <wp:inline distT="0" distB="0" distL="0" distR="0" wp14:anchorId="5B662811" wp14:editId="791C0996">
            <wp:extent cx="4462145" cy="6925945"/>
            <wp:effectExtent l="0" t="0" r="8255" b="8255"/>
            <wp:docPr id="13" name="Picture 24" descr="EBS_IGH_cells_06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S_IGH_cells_0606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2145" cy="6925945"/>
                    </a:xfrm>
                    <a:prstGeom prst="rect">
                      <a:avLst/>
                    </a:prstGeom>
                    <a:noFill/>
                    <a:ln>
                      <a:noFill/>
                    </a:ln>
                  </pic:spPr>
                </pic:pic>
              </a:graphicData>
            </a:graphic>
          </wp:inline>
        </w:drawing>
      </w:r>
    </w:p>
    <w:p w14:paraId="6210D939" w14:textId="77777777" w:rsidR="003F3380" w:rsidRPr="00D50D3A" w:rsidRDefault="003F3380" w:rsidP="00786F43">
      <w:pPr>
        <w:shd w:val="clear" w:color="auto" w:fill="FFFFFF"/>
        <w:jc w:val="both"/>
        <w:rPr>
          <w:b/>
        </w:rPr>
      </w:pPr>
    </w:p>
    <w:p w14:paraId="40E5ED7C" w14:textId="0E8C22E7" w:rsidR="00153B6A" w:rsidRPr="00D50D3A" w:rsidRDefault="00E72BE5" w:rsidP="00786F43">
      <w:pPr>
        <w:shd w:val="clear" w:color="auto" w:fill="FFFFFF"/>
        <w:jc w:val="both"/>
      </w:pPr>
      <w:r w:rsidRPr="00D50D3A">
        <w:rPr>
          <w:b/>
          <w:lang w:val="en-US"/>
        </w:rPr>
        <w:t>Supplemental Fig. S</w:t>
      </w:r>
      <w:r w:rsidR="00BC05C7" w:rsidRPr="00D50D3A">
        <w:rPr>
          <w:b/>
          <w:lang w:val="en-US"/>
        </w:rPr>
        <w:t>4</w:t>
      </w:r>
      <w:r w:rsidR="004B0951" w:rsidRPr="00D50D3A">
        <w:rPr>
          <w:b/>
          <w:lang w:val="en-US"/>
        </w:rPr>
        <w:t>5</w:t>
      </w:r>
      <w:r w:rsidR="00153B6A" w:rsidRPr="00D50D3A">
        <w:rPr>
          <w:b/>
          <w:lang w:val="en-US"/>
        </w:rPr>
        <w:t>.</w:t>
      </w:r>
      <w:r w:rsidR="00153B6A" w:rsidRPr="00D50D3A">
        <w:rPr>
          <w:lang w:val="en-US"/>
        </w:rPr>
        <w:t xml:space="preserve"> Immunostaining of MSI2, NFAT5, GFAP proteins, as well as DAPI staining, in layer 1 of the human, chimpanzee, and macaque AC sections. (A) MSI2, musashi RNA binding protein 2 (red), GFAP, glial fibrillary acidic protein (green), DAPI, 4′,6-diamidino-2-phenylindolen (blue). Scale bar 50 µm. (B) NFAT5, nuclear factor of activated T-cells 5 (red), GFAP, glial fibrillary acidic protein (green), DAPI, 4′,6-diamidino-2-phenylindole (blue). </w:t>
      </w:r>
      <w:r w:rsidR="00153B6A" w:rsidRPr="00D50D3A">
        <w:t>Scale bar 50 µm.</w:t>
      </w:r>
    </w:p>
    <w:p w14:paraId="4FD49167" w14:textId="77777777" w:rsidR="00153B6A" w:rsidRPr="00D50D3A" w:rsidRDefault="00153B6A" w:rsidP="00786F43">
      <w:pPr>
        <w:shd w:val="clear" w:color="auto" w:fill="FFFFFF"/>
        <w:jc w:val="both"/>
      </w:pPr>
    </w:p>
    <w:p w14:paraId="28DAF0B7" w14:textId="77777777" w:rsidR="00153B6A" w:rsidRPr="00D50D3A" w:rsidRDefault="00153B6A" w:rsidP="00786F43">
      <w:pPr>
        <w:shd w:val="clear" w:color="auto" w:fill="FFFFFF"/>
        <w:jc w:val="both"/>
        <w:rPr>
          <w:b/>
        </w:rPr>
      </w:pPr>
      <w:r w:rsidRPr="00D50D3A">
        <w:rPr>
          <w:noProof/>
          <w:lang w:val="en-US" w:eastAsia="en-US"/>
        </w:rPr>
        <w:lastRenderedPageBreak/>
        <w:drawing>
          <wp:inline distT="0" distB="0" distL="0" distR="0" wp14:anchorId="43A8B188" wp14:editId="39AF99EE">
            <wp:extent cx="4462145" cy="3403600"/>
            <wp:effectExtent l="0" t="0" r="8255" b="0"/>
            <wp:docPr id="25" name="Picture 25" descr="EBS_IGH_ne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S_IGH_neu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145" cy="3403600"/>
                    </a:xfrm>
                    <a:prstGeom prst="rect">
                      <a:avLst/>
                    </a:prstGeom>
                    <a:noFill/>
                    <a:ln>
                      <a:noFill/>
                    </a:ln>
                  </pic:spPr>
                </pic:pic>
              </a:graphicData>
            </a:graphic>
          </wp:inline>
        </w:drawing>
      </w:r>
    </w:p>
    <w:p w14:paraId="3B6A58CB" w14:textId="77777777" w:rsidR="003F3380" w:rsidRPr="00D50D3A" w:rsidRDefault="003F3380" w:rsidP="00786F43">
      <w:pPr>
        <w:shd w:val="clear" w:color="auto" w:fill="FFFFFF"/>
        <w:jc w:val="both"/>
        <w:rPr>
          <w:b/>
        </w:rPr>
      </w:pPr>
    </w:p>
    <w:p w14:paraId="72515D37" w14:textId="4386AFEE" w:rsidR="00153B6A" w:rsidRPr="00D50D3A" w:rsidRDefault="00E72BE5" w:rsidP="00786F43">
      <w:pPr>
        <w:shd w:val="clear" w:color="auto" w:fill="FFFFFF"/>
        <w:jc w:val="both"/>
      </w:pPr>
      <w:r w:rsidRPr="00D50D3A">
        <w:rPr>
          <w:b/>
          <w:lang w:val="en-US"/>
        </w:rPr>
        <w:t>Supplemental Fig. S</w:t>
      </w:r>
      <w:r w:rsidR="00BC05C7" w:rsidRPr="00D50D3A">
        <w:rPr>
          <w:b/>
          <w:lang w:val="en-US"/>
        </w:rPr>
        <w:t>4</w:t>
      </w:r>
      <w:r w:rsidR="004B0951" w:rsidRPr="00D50D3A">
        <w:rPr>
          <w:b/>
          <w:lang w:val="en-US"/>
        </w:rPr>
        <w:t>6</w:t>
      </w:r>
      <w:r w:rsidR="00153B6A" w:rsidRPr="00D50D3A">
        <w:rPr>
          <w:b/>
          <w:lang w:val="en-US"/>
        </w:rPr>
        <w:t>.</w:t>
      </w:r>
      <w:r w:rsidR="00153B6A" w:rsidRPr="00D50D3A">
        <w:rPr>
          <w:lang w:val="en-US"/>
        </w:rPr>
        <w:t xml:space="preserve"> Immunostaining of MSI2, NFAT5, NeuN proteins, as well as DAPI staining, in layer 3 of the human, chimpanzee, and macaque AC sections. (A) NFAT5, nuclear factor of activated T-cells 5 (red), NeuN, a neuronal marker (green), DAPI, 4′,6-diamidino-2-phenylindole (blue). </w:t>
      </w:r>
      <w:r w:rsidR="00153B6A" w:rsidRPr="00D50D3A">
        <w:t>Scale bar 50 µm.</w:t>
      </w:r>
    </w:p>
    <w:p w14:paraId="367204C9" w14:textId="77777777" w:rsidR="00153B6A" w:rsidRPr="00D50D3A" w:rsidRDefault="00153B6A" w:rsidP="00786F43">
      <w:pPr>
        <w:shd w:val="clear" w:color="auto" w:fill="FFFFFF"/>
        <w:jc w:val="both"/>
      </w:pPr>
    </w:p>
    <w:p w14:paraId="4F2E6BF5" w14:textId="77777777" w:rsidR="00153B6A" w:rsidRPr="00D50D3A" w:rsidRDefault="00153B6A" w:rsidP="00786F43">
      <w:pPr>
        <w:jc w:val="both"/>
        <w:rPr>
          <w:b/>
        </w:rPr>
      </w:pPr>
      <w:r w:rsidRPr="00D50D3A">
        <w:rPr>
          <w:noProof/>
          <w:lang w:val="en-US" w:eastAsia="en-US"/>
        </w:rPr>
        <w:lastRenderedPageBreak/>
        <w:drawing>
          <wp:inline distT="0" distB="0" distL="0" distR="0" wp14:anchorId="20B10C0A" wp14:editId="4327A789">
            <wp:extent cx="3567007" cy="7492427"/>
            <wp:effectExtent l="0" t="0" r="0" b="635"/>
            <wp:docPr id="26" name="Picture 26" descr="EBS_IGH_MS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S_IGH_MSI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7644" cy="7493765"/>
                    </a:xfrm>
                    <a:prstGeom prst="rect">
                      <a:avLst/>
                    </a:prstGeom>
                    <a:noFill/>
                    <a:ln>
                      <a:noFill/>
                    </a:ln>
                  </pic:spPr>
                </pic:pic>
              </a:graphicData>
            </a:graphic>
          </wp:inline>
        </w:drawing>
      </w:r>
    </w:p>
    <w:p w14:paraId="79DD2B99" w14:textId="77777777" w:rsidR="003F3380" w:rsidRPr="00D50D3A" w:rsidRDefault="003F3380" w:rsidP="00786F43">
      <w:pPr>
        <w:jc w:val="both"/>
        <w:rPr>
          <w:b/>
        </w:rPr>
      </w:pPr>
    </w:p>
    <w:p w14:paraId="42F08725" w14:textId="31B35422" w:rsidR="00153B6A" w:rsidRPr="00D50D3A" w:rsidRDefault="00E72BE5" w:rsidP="00786F43">
      <w:pPr>
        <w:jc w:val="both"/>
      </w:pPr>
      <w:r w:rsidRPr="00D50D3A">
        <w:rPr>
          <w:b/>
          <w:lang w:val="en-US"/>
        </w:rPr>
        <w:t>Supplemental Fig. S</w:t>
      </w:r>
      <w:r w:rsidR="00BC05C7" w:rsidRPr="00D50D3A">
        <w:rPr>
          <w:b/>
          <w:lang w:val="en-US"/>
        </w:rPr>
        <w:t>4</w:t>
      </w:r>
      <w:r w:rsidR="004B0951" w:rsidRPr="00D50D3A">
        <w:rPr>
          <w:b/>
          <w:lang w:val="en-US"/>
        </w:rPr>
        <w:t>7</w:t>
      </w:r>
      <w:r w:rsidR="00153B6A" w:rsidRPr="00D50D3A">
        <w:rPr>
          <w:b/>
          <w:lang w:val="en-US"/>
        </w:rPr>
        <w:t>.</w:t>
      </w:r>
      <w:r w:rsidR="00153B6A" w:rsidRPr="00D50D3A">
        <w:rPr>
          <w:lang w:val="en-US"/>
        </w:rPr>
        <w:t xml:space="preserve"> Immunostaining of MSI2 and GFAP proteins, as well as DAPI staining, in layers 1-3 of the human, chimpanzee, and macaque AC sections. MSI2, musashi RNA binding protein 2 (red), GFAP, glial fibrillary acidic protein (green), DAPI, 4′,6-diamidino-2-phenylindolen (blue). </w:t>
      </w:r>
      <w:r w:rsidR="00153B6A" w:rsidRPr="00D50D3A">
        <w:t>Scale bar 100 µm.</w:t>
      </w:r>
      <w:r w:rsidR="00153B6A" w:rsidRPr="00D50D3A">
        <w:br w:type="page"/>
      </w:r>
    </w:p>
    <w:p w14:paraId="207D7AEC" w14:textId="77777777" w:rsidR="00153B6A" w:rsidRPr="00D50D3A" w:rsidRDefault="00153B6A" w:rsidP="00786F43">
      <w:pPr>
        <w:jc w:val="both"/>
        <w:rPr>
          <w:b/>
        </w:rPr>
      </w:pPr>
      <w:r w:rsidRPr="00D50D3A">
        <w:rPr>
          <w:b/>
          <w:noProof/>
          <w:lang w:val="en-US" w:eastAsia="en-US"/>
        </w:rPr>
        <w:lastRenderedPageBreak/>
        <w:drawing>
          <wp:inline distT="0" distB="0" distL="0" distR="0" wp14:anchorId="63530CAF" wp14:editId="041A6E38">
            <wp:extent cx="3683436" cy="7429500"/>
            <wp:effectExtent l="0" t="0" r="0" b="0"/>
            <wp:docPr id="14" name="Picture 3" descr="EBS_IGH_NFA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_IGH_NFAT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3436" cy="7429500"/>
                    </a:xfrm>
                    <a:prstGeom prst="rect">
                      <a:avLst/>
                    </a:prstGeom>
                    <a:noFill/>
                    <a:ln>
                      <a:noFill/>
                    </a:ln>
                  </pic:spPr>
                </pic:pic>
              </a:graphicData>
            </a:graphic>
          </wp:inline>
        </w:drawing>
      </w:r>
    </w:p>
    <w:p w14:paraId="34DE9434" w14:textId="77777777" w:rsidR="003F3380" w:rsidRPr="00D50D3A" w:rsidRDefault="003F3380" w:rsidP="00786F43">
      <w:pPr>
        <w:jc w:val="both"/>
        <w:rPr>
          <w:b/>
        </w:rPr>
      </w:pPr>
    </w:p>
    <w:p w14:paraId="08E17978" w14:textId="2E5969E0" w:rsidR="00153B6A" w:rsidRPr="00D50D3A" w:rsidRDefault="00E72BE5" w:rsidP="00786F43">
      <w:pPr>
        <w:jc w:val="both"/>
      </w:pPr>
      <w:r w:rsidRPr="00D50D3A">
        <w:rPr>
          <w:b/>
          <w:lang w:val="en-US"/>
        </w:rPr>
        <w:t>Supplemental Fig. S</w:t>
      </w:r>
      <w:r w:rsidR="00BC05C7" w:rsidRPr="00D50D3A">
        <w:rPr>
          <w:b/>
          <w:lang w:val="en-US"/>
        </w:rPr>
        <w:t>4</w:t>
      </w:r>
      <w:r w:rsidR="004B0951" w:rsidRPr="00D50D3A">
        <w:rPr>
          <w:b/>
          <w:lang w:val="en-US"/>
        </w:rPr>
        <w:t>8</w:t>
      </w:r>
      <w:r w:rsidR="00153B6A" w:rsidRPr="00D50D3A">
        <w:rPr>
          <w:b/>
          <w:lang w:val="en-US"/>
        </w:rPr>
        <w:t>.</w:t>
      </w:r>
      <w:r w:rsidR="00153B6A" w:rsidRPr="00D50D3A">
        <w:rPr>
          <w:lang w:val="en-US"/>
        </w:rPr>
        <w:t xml:space="preserve"> Immunostaining of NFAT5 and GFAP proteins, as well as DAPI staining, in layers 1-3 of the human, chimpanzee, and macaque AC sections. NFAT5, nuclear factor of activated T-cells 5 (red), GFAP, glial fibrillary acidic protein (green), DAPI, 4′,6-diamidino-2-phenylindole (blue). </w:t>
      </w:r>
      <w:r w:rsidR="00153B6A" w:rsidRPr="00D50D3A">
        <w:t>Scale bar 100 µm.</w:t>
      </w:r>
    </w:p>
    <w:p w14:paraId="4CFD99E1" w14:textId="77777777" w:rsidR="00153B6A" w:rsidRPr="00D50D3A" w:rsidRDefault="00153B6A" w:rsidP="00786F43">
      <w:pPr>
        <w:pStyle w:val="Normal1"/>
        <w:spacing w:after="240"/>
        <w:jc w:val="both"/>
        <w:rPr>
          <w:b/>
        </w:rPr>
      </w:pPr>
      <w:r w:rsidRPr="00D50D3A">
        <w:rPr>
          <w:b/>
          <w:noProof/>
        </w:rPr>
        <w:lastRenderedPageBreak/>
        <w:drawing>
          <wp:inline distT="0" distB="0" distL="0" distR="0" wp14:anchorId="05030941" wp14:editId="6086AAD9">
            <wp:extent cx="3835400" cy="5037455"/>
            <wp:effectExtent l="0" t="0" r="0" b="0"/>
            <wp:docPr id="17" name="Picture 17" descr="Macintosh HD:Users:khrameeva:Documents:brainmap:figures:EBS_IGH_dapi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hrameeva:Documents:brainmap:figures:EBS_IGH_dapi_ma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5400" cy="5037455"/>
                    </a:xfrm>
                    <a:prstGeom prst="rect">
                      <a:avLst/>
                    </a:prstGeom>
                    <a:noFill/>
                    <a:ln>
                      <a:noFill/>
                    </a:ln>
                  </pic:spPr>
                </pic:pic>
              </a:graphicData>
            </a:graphic>
          </wp:inline>
        </w:drawing>
      </w:r>
    </w:p>
    <w:p w14:paraId="380529CD" w14:textId="1A087CA0" w:rsidR="00153B6A" w:rsidRPr="00D50D3A" w:rsidRDefault="00E72BE5" w:rsidP="00786F43">
      <w:pPr>
        <w:pStyle w:val="Normal1"/>
        <w:spacing w:after="240"/>
        <w:jc w:val="both"/>
      </w:pPr>
      <w:r w:rsidRPr="00D50D3A">
        <w:rPr>
          <w:b/>
        </w:rPr>
        <w:t>Supplemental Fig. S</w:t>
      </w:r>
      <w:r w:rsidR="00BC05C7" w:rsidRPr="00D50D3A">
        <w:rPr>
          <w:b/>
        </w:rPr>
        <w:t>4</w:t>
      </w:r>
      <w:r w:rsidR="004B0951" w:rsidRPr="00D50D3A">
        <w:rPr>
          <w:b/>
        </w:rPr>
        <w:t>9</w:t>
      </w:r>
      <w:r w:rsidR="00153B6A" w:rsidRPr="00D50D3A">
        <w:rPr>
          <w:b/>
        </w:rPr>
        <w:t xml:space="preserve">. </w:t>
      </w:r>
      <w:r w:rsidR="00153B6A" w:rsidRPr="00D50D3A">
        <w:t>Immunostaining of NFAT5 and GFAP proteins, as well as DAPI staining, in the uppermost layer of the human, chimpanzee, and macaque AC sections. NFAT5, nuclear factor of activated T-cells 5 (red), GFAP, glial fibrillary acidic protein (green), DAPI, 4′,6-diamidino-2-phenylindole (blue). See also Fig</w:t>
      </w:r>
      <w:r w:rsidR="0045344B" w:rsidRPr="00D50D3A">
        <w:t>. 7</w:t>
      </w:r>
      <w:r w:rsidR="00153B6A" w:rsidRPr="00D50D3A">
        <w:t>.</w:t>
      </w:r>
    </w:p>
    <w:p w14:paraId="392167E1" w14:textId="77777777" w:rsidR="00153B6A" w:rsidRPr="00D50D3A" w:rsidRDefault="00153B6A" w:rsidP="00786F43">
      <w:pPr>
        <w:jc w:val="both"/>
      </w:pPr>
      <w:r w:rsidRPr="00D50D3A">
        <w:br w:type="page"/>
      </w:r>
    </w:p>
    <w:p w14:paraId="519AE460" w14:textId="77777777" w:rsidR="00153B6A" w:rsidRPr="00D50D3A" w:rsidRDefault="00153B6A" w:rsidP="00786F43">
      <w:pPr>
        <w:jc w:val="both"/>
      </w:pPr>
      <w:r w:rsidRPr="00D50D3A">
        <w:rPr>
          <w:noProof/>
          <w:lang w:val="en-US" w:eastAsia="en-US"/>
        </w:rPr>
        <w:lastRenderedPageBreak/>
        <w:drawing>
          <wp:inline distT="0" distB="0" distL="0" distR="0" wp14:anchorId="2955356E" wp14:editId="44EF7455">
            <wp:extent cx="5143500" cy="2168952"/>
            <wp:effectExtent l="0" t="0" r="0" b="0"/>
            <wp:docPr id="18" name="Picture 18" descr="Macintosh HD:Users:khrameeva:Documents:brainmap:figures:EBS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khrameeva:Documents:brainmap:figures:EBS_modu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3500" cy="2168952"/>
                    </a:xfrm>
                    <a:prstGeom prst="rect">
                      <a:avLst/>
                    </a:prstGeom>
                    <a:noFill/>
                    <a:ln>
                      <a:noFill/>
                    </a:ln>
                  </pic:spPr>
                </pic:pic>
              </a:graphicData>
            </a:graphic>
          </wp:inline>
        </w:drawing>
      </w:r>
    </w:p>
    <w:p w14:paraId="59E86009" w14:textId="77777777" w:rsidR="003F3380" w:rsidRPr="00D50D3A" w:rsidRDefault="003F3380" w:rsidP="00786F43">
      <w:pPr>
        <w:jc w:val="both"/>
        <w:rPr>
          <w:b/>
        </w:rPr>
      </w:pPr>
    </w:p>
    <w:p w14:paraId="3E381536" w14:textId="21A4D742" w:rsidR="00153B6A" w:rsidRPr="00D50D3A" w:rsidRDefault="00E72BE5" w:rsidP="00786F43">
      <w:pPr>
        <w:jc w:val="both"/>
        <w:rPr>
          <w:lang w:val="en-US"/>
        </w:rPr>
      </w:pPr>
      <w:r w:rsidRPr="00D50D3A">
        <w:rPr>
          <w:b/>
          <w:lang w:val="en-US"/>
        </w:rPr>
        <w:t>Supplemental Fig. S</w:t>
      </w:r>
      <w:r w:rsidR="004B0951" w:rsidRPr="00D50D3A">
        <w:rPr>
          <w:b/>
          <w:lang w:val="en-US"/>
        </w:rPr>
        <w:t>50</w:t>
      </w:r>
      <w:r w:rsidR="00153B6A" w:rsidRPr="00D50D3A">
        <w:rPr>
          <w:b/>
          <w:lang w:val="en-US"/>
        </w:rPr>
        <w:t>.</w:t>
      </w:r>
      <w:r w:rsidR="00153B6A" w:rsidRPr="00D50D3A">
        <w:rPr>
          <w:lang w:val="en-US"/>
        </w:rPr>
        <w:t xml:space="preserve"> </w:t>
      </w:r>
      <w:r w:rsidR="00FA779E" w:rsidRPr="00D50D3A">
        <w:rPr>
          <w:lang w:val="en-US"/>
        </w:rPr>
        <w:t xml:space="preserve">Modules of human-specific genes. </w:t>
      </w:r>
      <w:r w:rsidR="00153B6A" w:rsidRPr="00D50D3A">
        <w:rPr>
          <w:lang w:val="en-US"/>
        </w:rPr>
        <w:t>(</w:t>
      </w:r>
      <w:r w:rsidR="00153B6A" w:rsidRPr="00D50D3A">
        <w:rPr>
          <w:b/>
          <w:lang w:val="en-US"/>
        </w:rPr>
        <w:t>A</w:t>
      </w:r>
      <w:r w:rsidR="00153B6A" w:rsidRPr="00D50D3A">
        <w:rPr>
          <w:lang w:val="en-US"/>
        </w:rPr>
        <w:t>) Modules of genes clustered based on their human-specificity ratio. Colors represent the average human-specificity ratio in each brain region. (</w:t>
      </w:r>
      <w:r w:rsidR="00153B6A" w:rsidRPr="00D50D3A">
        <w:rPr>
          <w:b/>
          <w:lang w:val="en-US"/>
        </w:rPr>
        <w:t>B</w:t>
      </w:r>
      <w:r w:rsidR="00153B6A" w:rsidRPr="00D50D3A">
        <w:rPr>
          <w:lang w:val="en-US"/>
        </w:rPr>
        <w:t xml:space="preserve">) Brain regions ordered by the average human-specificity ratio of genes in three modules. Circles show </w:t>
      </w:r>
      <w:r w:rsidR="0029340B" w:rsidRPr="00D50D3A">
        <w:rPr>
          <w:lang w:val="en-US"/>
        </w:rPr>
        <w:t xml:space="preserve">the </w:t>
      </w:r>
      <w:r w:rsidR="00153B6A" w:rsidRPr="00D50D3A">
        <w:rPr>
          <w:lang w:val="en-US"/>
        </w:rPr>
        <w:t>average human-specificity ratio within a region. Darker circles mark brain regions with human-specificity ratio &gt; 1.3-fold. Background colors represent clusters of brain regions defined in Fig. 1G. (</w:t>
      </w:r>
      <w:r w:rsidR="00153B6A" w:rsidRPr="00D50D3A">
        <w:rPr>
          <w:b/>
          <w:lang w:val="en-US"/>
        </w:rPr>
        <w:t>C</w:t>
      </w:r>
      <w:r w:rsidR="00153B6A" w:rsidRPr="00D50D3A">
        <w:rPr>
          <w:lang w:val="en-US"/>
        </w:rPr>
        <w:t xml:space="preserve">) Brain regions with top human-specificity expression ratios </w:t>
      </w:r>
      <w:r w:rsidR="00EF183F" w:rsidRPr="00D50D3A">
        <w:rPr>
          <w:lang w:val="en-US" w:eastAsia="en-US"/>
        </w:rPr>
        <w:t xml:space="preserve">(human-specificity ratio &gt; 1.3) </w:t>
      </w:r>
      <w:r w:rsidR="00153B6A" w:rsidRPr="00D50D3A">
        <w:rPr>
          <w:lang w:val="en-US"/>
        </w:rPr>
        <w:t>in three modules colored according to their functional netw</w:t>
      </w:r>
      <w:r w:rsidR="0029340B" w:rsidRPr="00D50D3A">
        <w:rPr>
          <w:lang w:val="en-US"/>
        </w:rPr>
        <w:t>ork identity.</w:t>
      </w:r>
      <w:r w:rsidR="00EF183F" w:rsidRPr="00D50D3A">
        <w:rPr>
          <w:lang w:val="en-US"/>
        </w:rPr>
        <w:t xml:space="preserve"> </w:t>
      </w:r>
      <w:r w:rsidR="00EF183F" w:rsidRPr="00D50D3A">
        <w:rPr>
          <w:lang w:val="en-US" w:eastAsia="en-US"/>
        </w:rPr>
        <w:t>M1 regions included both primary and secondary visual cortices – the regions involved in the visual network [Washington et al., 2014]</w:t>
      </w:r>
      <w:r w:rsidR="0029340B" w:rsidRPr="00D50D3A">
        <w:rPr>
          <w:lang w:val="en-US" w:eastAsia="en-US"/>
        </w:rPr>
        <w:t>.</w:t>
      </w:r>
      <w:r w:rsidR="00EF183F" w:rsidRPr="00D50D3A">
        <w:rPr>
          <w:lang w:val="en-US" w:eastAsia="en-US"/>
        </w:rPr>
        <w:t xml:space="preserve"> M2 regions included all four analyzed white matter regions and three cortical regions representing the default mode network and impaired in autism spectrum disorder (ASD) [Greicius et al., 2003; Shukla et al., 2010; Washington et al., 2014; Maximo and Kana, 2019]. M3 regions mainly included subcortical brain areas, such as</w:t>
      </w:r>
      <w:r w:rsidR="0029340B" w:rsidRPr="00D50D3A">
        <w:rPr>
          <w:lang w:val="en-US" w:eastAsia="en-US"/>
        </w:rPr>
        <w:t xml:space="preserve"> the </w:t>
      </w:r>
      <w:r w:rsidR="00EF183F" w:rsidRPr="00D50D3A">
        <w:rPr>
          <w:lang w:val="en-US" w:eastAsia="en-US"/>
        </w:rPr>
        <w:t xml:space="preserve"> caudate nucleus, putamen, nucleus accumbens, hypothalamus, globus pallidus, as well as two neocortical regions, - component</w:t>
      </w:r>
      <w:r w:rsidR="0029340B" w:rsidRPr="00D50D3A">
        <w:rPr>
          <w:lang w:val="en-US" w:eastAsia="en-US"/>
        </w:rPr>
        <w:t>s of the basal ganglia and task-</w:t>
      </w:r>
      <w:r w:rsidR="00EF183F" w:rsidRPr="00D50D3A">
        <w:rPr>
          <w:lang w:val="en-US" w:eastAsia="en-US"/>
        </w:rPr>
        <w:t>positive networks [Maximo and Kana, 2019; Patel et al., 2015].</w:t>
      </w:r>
    </w:p>
    <w:p w14:paraId="5C3032F1" w14:textId="77777777" w:rsidR="003F7063" w:rsidRDefault="003F7063">
      <w:pPr>
        <w:rPr>
          <w:lang w:val="en-US"/>
        </w:rPr>
      </w:pPr>
      <w:r>
        <w:rPr>
          <w:lang w:val="en-US"/>
        </w:rPr>
        <w:br w:type="page"/>
      </w:r>
    </w:p>
    <w:p w14:paraId="1247043A" w14:textId="77777777" w:rsidR="00B60C89" w:rsidRPr="00D50D3A" w:rsidRDefault="00B60C89" w:rsidP="00B60C89">
      <w:pPr>
        <w:jc w:val="both"/>
        <w:rPr>
          <w:sz w:val="20"/>
        </w:rPr>
      </w:pPr>
      <w:r w:rsidRPr="005C2D27">
        <w:rPr>
          <w:noProof/>
          <w:sz w:val="20"/>
          <w:lang w:val="en-US" w:eastAsia="en-US"/>
        </w:rPr>
        <w:lastRenderedPageBreak/>
        <w:drawing>
          <wp:inline distT="0" distB="0" distL="0" distR="0" wp14:anchorId="0E5BEFEA" wp14:editId="780FAD0F">
            <wp:extent cx="1783650" cy="1857375"/>
            <wp:effectExtent l="0" t="0" r="7620" b="0"/>
            <wp:docPr id="22" name="Picture 22"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tif"/>
                    <pic:cNvPicPr/>
                  </pic:nvPicPr>
                  <pic:blipFill>
                    <a:blip r:embed="rId59">
                      <a:extLst>
                        <a:ext uri="{28A0092B-C50C-407E-A947-70E740481C1C}">
                          <a14:useLocalDpi xmlns:a14="http://schemas.microsoft.com/office/drawing/2010/main" val="0"/>
                        </a:ext>
                      </a:extLst>
                    </a:blip>
                    <a:stretch>
                      <a:fillRect/>
                    </a:stretch>
                  </pic:blipFill>
                  <pic:spPr>
                    <a:xfrm>
                      <a:off x="0" y="0"/>
                      <a:ext cx="1784745" cy="1858515"/>
                    </a:xfrm>
                    <a:prstGeom prst="rect">
                      <a:avLst/>
                    </a:prstGeom>
                  </pic:spPr>
                </pic:pic>
              </a:graphicData>
            </a:graphic>
          </wp:inline>
        </w:drawing>
      </w:r>
    </w:p>
    <w:p w14:paraId="4979E6DB" w14:textId="77777777" w:rsidR="00B60C89" w:rsidRPr="00D50D3A" w:rsidRDefault="00B60C89" w:rsidP="00B60C89">
      <w:pPr>
        <w:jc w:val="both"/>
        <w:rPr>
          <w:sz w:val="20"/>
        </w:rPr>
      </w:pPr>
    </w:p>
    <w:p w14:paraId="783A98FE" w14:textId="79BB2AEE" w:rsidR="00FA75E0" w:rsidRDefault="00B60C89" w:rsidP="00B60C89">
      <w:pPr>
        <w:jc w:val="both"/>
        <w:rPr>
          <w:iCs/>
          <w:lang w:val="en-US"/>
        </w:rPr>
      </w:pPr>
      <w:r w:rsidRPr="00D50D3A">
        <w:rPr>
          <w:b/>
          <w:bCs/>
          <w:iCs/>
          <w:lang w:val="en-US"/>
        </w:rPr>
        <w:t>Supplemental Fig. S5</w:t>
      </w:r>
      <w:r>
        <w:rPr>
          <w:b/>
          <w:bCs/>
          <w:iCs/>
          <w:lang w:val="en-US"/>
        </w:rPr>
        <w:t>1</w:t>
      </w:r>
      <w:r w:rsidRPr="00D50D3A">
        <w:rPr>
          <w:b/>
          <w:bCs/>
          <w:iCs/>
          <w:lang w:val="en-US"/>
        </w:rPr>
        <w:t>.</w:t>
      </w:r>
      <w:r w:rsidRPr="00D50D3A">
        <w:rPr>
          <w:iCs/>
          <w:lang w:val="en-US"/>
        </w:rPr>
        <w:t xml:space="preserve"> Western blot showing immunoreaction of anti-NFAT5 (Novus Biologicals NB120-3446) and anti-MSI2 (Novus Biologicals NBP2-45837). Note that proteins with similar molecular weights are detected in macaque and chimpanzee brains for each antibody.  </w:t>
      </w:r>
    </w:p>
    <w:p w14:paraId="1DA429E5" w14:textId="1F65EE3F" w:rsidR="00B60C89" w:rsidRDefault="00B60C89">
      <w:pPr>
        <w:rPr>
          <w:lang w:val="en-US"/>
        </w:rPr>
      </w:pPr>
      <w:r>
        <w:rPr>
          <w:lang w:val="en-US"/>
        </w:rPr>
        <w:br w:type="page"/>
      </w:r>
    </w:p>
    <w:p w14:paraId="2471AF7F" w14:textId="77777777" w:rsidR="00B60C89" w:rsidRPr="00D50D3A" w:rsidRDefault="00B60C89" w:rsidP="00B60C89">
      <w:pPr>
        <w:jc w:val="both"/>
        <w:rPr>
          <w:lang w:val="en-US"/>
        </w:rPr>
      </w:pPr>
    </w:p>
    <w:p w14:paraId="7B0C5356" w14:textId="77777777" w:rsidR="00153B6A" w:rsidRPr="00D50D3A" w:rsidRDefault="00153B6A" w:rsidP="00786F43">
      <w:pPr>
        <w:pStyle w:val="Normal1"/>
        <w:spacing w:after="240"/>
        <w:jc w:val="both"/>
      </w:pPr>
      <w:r w:rsidRPr="00D50D3A">
        <w:rPr>
          <w:noProof/>
        </w:rPr>
        <w:drawing>
          <wp:inline distT="0" distB="0" distL="0" distR="0" wp14:anchorId="314EC3A3" wp14:editId="35B40720">
            <wp:extent cx="4589145" cy="4453255"/>
            <wp:effectExtent l="0" t="0" r="8255" b="0"/>
            <wp:docPr id="15" name="Picture 13" descr="Description: Macintosh HD:Users:khrameeva:Documents:brainmap:figures:EBS_3modul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Macintosh HD:Users:khrameeva:Documents:brainmap:figures:EBS_3modules.tiff"/>
                    <pic:cNvPicPr>
                      <a:picLocks noChangeAspect="1" noChangeArrowheads="1"/>
                    </pic:cNvPicPr>
                  </pic:nvPicPr>
                  <pic:blipFill>
                    <a:blip r:embed="rId60">
                      <a:extLst>
                        <a:ext uri="{28A0092B-C50C-407E-A947-70E740481C1C}">
                          <a14:useLocalDpi xmlns:a14="http://schemas.microsoft.com/office/drawing/2010/main" val="0"/>
                        </a:ext>
                      </a:extLst>
                    </a:blip>
                    <a:srcRect t="2824"/>
                    <a:stretch>
                      <a:fillRect/>
                    </a:stretch>
                  </pic:blipFill>
                  <pic:spPr bwMode="auto">
                    <a:xfrm>
                      <a:off x="0" y="0"/>
                      <a:ext cx="4589145" cy="4453255"/>
                    </a:xfrm>
                    <a:prstGeom prst="rect">
                      <a:avLst/>
                    </a:prstGeom>
                    <a:noFill/>
                    <a:ln>
                      <a:noFill/>
                    </a:ln>
                  </pic:spPr>
                </pic:pic>
              </a:graphicData>
            </a:graphic>
          </wp:inline>
        </w:drawing>
      </w:r>
    </w:p>
    <w:p w14:paraId="22E60F3E" w14:textId="3309F826" w:rsidR="00153B6A" w:rsidRDefault="00E72BE5" w:rsidP="00786F43">
      <w:pPr>
        <w:pStyle w:val="Normal1"/>
        <w:spacing w:after="240"/>
        <w:jc w:val="both"/>
      </w:pPr>
      <w:r w:rsidRPr="00D50D3A">
        <w:rPr>
          <w:b/>
        </w:rPr>
        <w:t>Supplemental Fig. S</w:t>
      </w:r>
      <w:r w:rsidR="00BC05C7" w:rsidRPr="00D50D3A">
        <w:rPr>
          <w:b/>
        </w:rPr>
        <w:t>5</w:t>
      </w:r>
      <w:r w:rsidR="00B60C89">
        <w:rPr>
          <w:b/>
        </w:rPr>
        <w:t>2</w:t>
      </w:r>
      <w:r w:rsidR="00153B6A" w:rsidRPr="00D50D3A">
        <w:rPr>
          <w:b/>
        </w:rPr>
        <w:t>.</w:t>
      </w:r>
      <w:r w:rsidR="00153B6A" w:rsidRPr="00D50D3A">
        <w:t xml:space="preserve"> Genes with expression differences among species that varied significantly depending on the brain region (rows and columns) clustered using UPGMA method. Colors correspond to the distance metric: one minus </w:t>
      </w:r>
      <w:r w:rsidR="0037780D">
        <w:t>Spearman’s correlation coefficient</w:t>
      </w:r>
      <w:r w:rsidR="00153B6A" w:rsidRPr="00D50D3A">
        <w:t xml:space="preserve">. Three modules are separated by the black lines. </w:t>
      </w:r>
    </w:p>
    <w:p w14:paraId="5E4EFB46" w14:textId="5B4D4A85" w:rsidR="00AB203F" w:rsidRDefault="00AB203F">
      <w:pPr>
        <w:rPr>
          <w:lang w:val="en-US" w:eastAsia="en-US"/>
        </w:rPr>
      </w:pPr>
      <w:r>
        <w:br w:type="page"/>
      </w:r>
    </w:p>
    <w:p w14:paraId="49AECA2F" w14:textId="77777777" w:rsidR="00AB203F" w:rsidRPr="00D50D3A" w:rsidRDefault="00AB203F" w:rsidP="00AB203F">
      <w:pPr>
        <w:pStyle w:val="Normal1"/>
        <w:spacing w:after="240"/>
        <w:jc w:val="both"/>
      </w:pPr>
      <w:r w:rsidRPr="00D50D3A">
        <w:rPr>
          <w:noProof/>
        </w:rPr>
        <w:lastRenderedPageBreak/>
        <w:drawing>
          <wp:inline distT="0" distB="0" distL="0" distR="0" wp14:anchorId="77A2C6CE" wp14:editId="3AB1B42A">
            <wp:extent cx="6121400" cy="2540000"/>
            <wp:effectExtent l="0" t="0" r="0" b="0"/>
            <wp:docPr id="35" name="Picture 35" descr="Description: Macintosh HD:Users:khrameeva:Documents:brainmap:figures:EBS_SN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Macintosh HD:Users:khrameeva:Documents:brainmap:figures:EBS_SNthreshol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540000"/>
                    </a:xfrm>
                    <a:prstGeom prst="rect">
                      <a:avLst/>
                    </a:prstGeom>
                    <a:noFill/>
                    <a:ln>
                      <a:noFill/>
                    </a:ln>
                  </pic:spPr>
                </pic:pic>
              </a:graphicData>
            </a:graphic>
          </wp:inline>
        </w:drawing>
      </w:r>
    </w:p>
    <w:p w14:paraId="518F5380" w14:textId="15F0BB90" w:rsidR="00AB203F" w:rsidRPr="00D50D3A" w:rsidRDefault="00AB203F" w:rsidP="00AB203F">
      <w:pPr>
        <w:pStyle w:val="Normal1"/>
        <w:spacing w:after="240"/>
        <w:jc w:val="both"/>
      </w:pPr>
      <w:r w:rsidRPr="00D50D3A">
        <w:rPr>
          <w:b/>
        </w:rPr>
        <w:t>Supplemental Fig. S5</w:t>
      </w:r>
      <w:r>
        <w:rPr>
          <w:b/>
        </w:rPr>
        <w:t>3</w:t>
      </w:r>
      <w:r w:rsidRPr="00D50D3A">
        <w:rPr>
          <w:b/>
        </w:rPr>
        <w:t>.</w:t>
      </w:r>
      <w:r w:rsidRPr="00D50D3A">
        <w:t xml:space="preserve"> Distributions of proportions of UMI mapped to one species per nucleus. Each column corresponds to one library while each row corresponds to one reference genome. To balance the mappability differences arising due to the evolutionary differences between the primate species, numbers of UMI were preliminarily normalized for the total number of UMIs per species. The vertical dotted line shows the threshold of 50% that was chosen to assign each nucleus to species.</w:t>
      </w:r>
    </w:p>
    <w:p w14:paraId="02833AF5" w14:textId="77777777" w:rsidR="00AB203F" w:rsidRPr="00D50D3A" w:rsidRDefault="00AB203F" w:rsidP="00AB203F">
      <w:pPr>
        <w:jc w:val="both"/>
        <w:rPr>
          <w:lang w:val="en-US"/>
        </w:rPr>
      </w:pPr>
      <w:r w:rsidRPr="00D50D3A">
        <w:rPr>
          <w:lang w:val="en-US"/>
        </w:rPr>
        <w:br w:type="page"/>
      </w:r>
    </w:p>
    <w:p w14:paraId="7F797A3A" w14:textId="77777777" w:rsidR="00AB203F" w:rsidRPr="00D50D3A" w:rsidRDefault="00AB203F" w:rsidP="00AB203F">
      <w:pPr>
        <w:pStyle w:val="Normal1"/>
        <w:spacing w:after="240"/>
        <w:jc w:val="both"/>
        <w:rPr>
          <w:b/>
        </w:rPr>
      </w:pPr>
      <w:r w:rsidRPr="005C2D27">
        <w:rPr>
          <w:b/>
          <w:noProof/>
        </w:rPr>
        <w:lastRenderedPageBreak/>
        <w:drawing>
          <wp:inline distT="0" distB="0" distL="0" distR="0" wp14:anchorId="4E597551" wp14:editId="58F677E5">
            <wp:extent cx="6175375" cy="8501715"/>
            <wp:effectExtent l="0" t="0" r="0" b="7620"/>
            <wp:docPr id="36" name="Picture 36" descr="Macintosh HD:Users:khrameeva:Documents:brainmap:figures:EBS_srong16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srong1602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5375" cy="8501715"/>
                    </a:xfrm>
                    <a:prstGeom prst="rect">
                      <a:avLst/>
                    </a:prstGeom>
                    <a:noFill/>
                    <a:ln>
                      <a:noFill/>
                    </a:ln>
                  </pic:spPr>
                </pic:pic>
              </a:graphicData>
            </a:graphic>
          </wp:inline>
        </w:drawing>
      </w:r>
    </w:p>
    <w:p w14:paraId="7253103C" w14:textId="057754DB" w:rsidR="00AB203F" w:rsidRDefault="00AB203F" w:rsidP="00AB203F">
      <w:pPr>
        <w:pStyle w:val="Normal1"/>
        <w:spacing w:after="240"/>
        <w:jc w:val="both"/>
      </w:pPr>
      <w:r w:rsidRPr="00D50D3A">
        <w:rPr>
          <w:b/>
        </w:rPr>
        <w:t>Supplemental Fig. S5</w:t>
      </w:r>
      <w:r>
        <w:rPr>
          <w:b/>
        </w:rPr>
        <w:t>4</w:t>
      </w:r>
      <w:r w:rsidRPr="00D50D3A">
        <w:rPr>
          <w:b/>
        </w:rPr>
        <w:t xml:space="preserve">. </w:t>
      </w:r>
      <w:r w:rsidRPr="00D50D3A">
        <w:t>snRNA-seq data processed using an alternative procedure [Kanton et al., 2019]. (</w:t>
      </w:r>
      <w:r w:rsidRPr="00D50D3A">
        <w:rPr>
          <w:b/>
        </w:rPr>
        <w:t>A</w:t>
      </w:r>
      <w:r w:rsidRPr="00D50D3A">
        <w:t xml:space="preserve">) Correlation of gene expression levels between bulk RNA-seq and averaged snRNA-seq datasets in human AC. Dots represent genes, and colors show the density of the dots. </w:t>
      </w:r>
      <w:r w:rsidRPr="00D50D3A">
        <w:lastRenderedPageBreak/>
        <w:t>(</w:t>
      </w:r>
      <w:r w:rsidRPr="00D50D3A">
        <w:rPr>
          <w:b/>
        </w:rPr>
        <w:t>B</w:t>
      </w:r>
      <w:r w:rsidRPr="00D50D3A">
        <w:t xml:space="preserve">) </w:t>
      </w:r>
      <w:r w:rsidRPr="00DE11F6">
        <w:rPr>
          <w:i/>
          <w:iCs/>
        </w:rPr>
        <w:t>t</w:t>
      </w:r>
      <w:r>
        <w:t>-SNE</w:t>
      </w:r>
      <w:r w:rsidRPr="00D50D3A">
        <w:t xml:space="preserve"> plots of single nuclei in each of the three brain regions after integration with </w:t>
      </w:r>
      <w:r w:rsidRPr="00D50D3A">
        <w:rPr>
          <w:i/>
        </w:rPr>
        <w:t>Seurat 3.0</w:t>
      </w:r>
      <w:r w:rsidRPr="00D50D3A">
        <w:t xml:space="preserve"> [Stuart et al., 2019]. Colors represent cell type clusters. (</w:t>
      </w:r>
      <w:r w:rsidRPr="00D50D3A">
        <w:rPr>
          <w:b/>
        </w:rPr>
        <w:t>C</w:t>
      </w:r>
      <w:r w:rsidRPr="00D50D3A">
        <w:t xml:space="preserve">) Average expression levels of cell type marker genes in </w:t>
      </w:r>
      <w:r w:rsidRPr="00DE11F6">
        <w:rPr>
          <w:i/>
          <w:iCs/>
        </w:rPr>
        <w:t>t</w:t>
      </w:r>
      <w:r>
        <w:t>-SNE</w:t>
      </w:r>
      <w:r w:rsidRPr="00D50D3A">
        <w:t xml:space="preserve"> clusters. Abbreviations mark cell types: In – inhibitory neurons; Ex – excitatory neurons; Sn – spindle neurons; Pur – Purkinje cells; OPC – oligodendrocyte progenitor cells; Ast – astrocytes; OD – oligodendrocytes; CR – Cajal-Retzius cells; MG – microglia; VEC – vascular endothelial cells. (</w:t>
      </w:r>
      <w:r w:rsidRPr="00D50D3A">
        <w:rPr>
          <w:b/>
        </w:rPr>
        <w:t>D</w:t>
      </w:r>
      <w:r w:rsidRPr="00D50D3A">
        <w:t>) Correlation of gene expression levels between averaged snRNA-seq datasets processed using our method (Method 1) and an alternative procedure [Kanton et al., 2019] (Method 2). Colors and circle sizes represent Pearson’s R. (</w:t>
      </w:r>
      <w:r w:rsidRPr="00D50D3A">
        <w:rPr>
          <w:b/>
        </w:rPr>
        <w:t>E</w:t>
      </w:r>
      <w:r w:rsidRPr="00D50D3A">
        <w:t>) The evolutionary rate of cell types within each brain region. Error bars mark the standard deviation of the average estimates. Here and in panel F, we bootstrapped the nuclei 1,000 times by randomly sampling three nuclei per cell type per region per species without replacement. (</w:t>
      </w:r>
      <w:r w:rsidRPr="00D50D3A">
        <w:rPr>
          <w:b/>
        </w:rPr>
        <w:t>F</w:t>
      </w:r>
      <w:r w:rsidRPr="00D50D3A">
        <w:t xml:space="preserve">) Human-specificity ratio calculated within each </w:t>
      </w:r>
      <w:r w:rsidRPr="00DE11F6">
        <w:rPr>
          <w:i/>
          <w:iCs/>
        </w:rPr>
        <w:t>t</w:t>
      </w:r>
      <w:r>
        <w:t>-SNE</w:t>
      </w:r>
      <w:r w:rsidRPr="00D50D3A">
        <w:t xml:space="preserve"> cluster in each of the three brain regions. The ratio represents the number of genes with human-specific expression divided by the number of genes with chimpanzee-specific and bonobo-specific expression. Boxes mark the median and the first and the third quartiles of the distribution, and whiskers extend to the 1.5 interquartile ranges. The cell types are abbreviated as in Fig. 3F.</w:t>
      </w:r>
      <w:r>
        <w:t xml:space="preserve"> ANOVA was not applied to filter genes in this analysis.</w:t>
      </w:r>
    </w:p>
    <w:p w14:paraId="3F30AECD" w14:textId="77777777" w:rsidR="00AB203F" w:rsidRPr="00D50D3A" w:rsidRDefault="00AB203F" w:rsidP="00786F43">
      <w:pPr>
        <w:pStyle w:val="Normal1"/>
        <w:spacing w:after="240"/>
        <w:jc w:val="both"/>
      </w:pPr>
    </w:p>
    <w:p w14:paraId="6EE380E2" w14:textId="77777777" w:rsidR="00153B6A" w:rsidRPr="00D50D3A" w:rsidRDefault="00153B6A" w:rsidP="00786F43">
      <w:pPr>
        <w:jc w:val="both"/>
      </w:pPr>
      <w:r w:rsidRPr="00D50D3A">
        <w:br w:type="page"/>
      </w:r>
    </w:p>
    <w:p w14:paraId="2A454823" w14:textId="75677C78" w:rsidR="00BB758D" w:rsidRPr="007C7113" w:rsidRDefault="007C7113" w:rsidP="007C7113">
      <w:pPr>
        <w:pStyle w:val="Normal1"/>
        <w:spacing w:after="240"/>
        <w:jc w:val="both"/>
      </w:pPr>
      <w:r>
        <w:rPr>
          <w:noProof/>
        </w:rPr>
        <w:lastRenderedPageBreak/>
        <w:drawing>
          <wp:inline distT="0" distB="0" distL="0" distR="0" wp14:anchorId="69D96857" wp14:editId="4C882D3F">
            <wp:extent cx="5933440" cy="3789680"/>
            <wp:effectExtent l="0" t="0" r="10160" b="0"/>
            <wp:docPr id="37" name="Picture 37" descr="Macintosh HD:Users:khrameeva:Documents:brainmap:figures:EBS_matchBulk_newMetric_19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hrameeva:Documents:brainmap:figures:EBS_matchBulk_newMetric_1904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3440" cy="3789680"/>
                    </a:xfrm>
                    <a:prstGeom prst="rect">
                      <a:avLst/>
                    </a:prstGeom>
                    <a:noFill/>
                    <a:ln>
                      <a:noFill/>
                    </a:ln>
                  </pic:spPr>
                </pic:pic>
              </a:graphicData>
            </a:graphic>
          </wp:inline>
        </w:drawing>
      </w:r>
    </w:p>
    <w:p w14:paraId="3EED2E32" w14:textId="26EE93F2" w:rsidR="00BB758D" w:rsidRPr="00D50D3A" w:rsidRDefault="00E72BE5" w:rsidP="00786F43">
      <w:pPr>
        <w:jc w:val="both"/>
        <w:rPr>
          <w:iCs/>
          <w:lang w:val="en-US"/>
        </w:rPr>
      </w:pPr>
      <w:r w:rsidRPr="00D50D3A">
        <w:rPr>
          <w:b/>
          <w:bCs/>
          <w:iCs/>
          <w:lang w:val="en-US"/>
        </w:rPr>
        <w:t>Supplemental Fig. S</w:t>
      </w:r>
      <w:r w:rsidR="00BC05C7" w:rsidRPr="00D50D3A">
        <w:rPr>
          <w:b/>
          <w:bCs/>
          <w:iCs/>
          <w:lang w:val="en-US"/>
        </w:rPr>
        <w:t>5</w:t>
      </w:r>
      <w:r w:rsidR="00AB203F">
        <w:rPr>
          <w:b/>
          <w:bCs/>
          <w:iCs/>
          <w:lang w:val="en-US"/>
        </w:rPr>
        <w:t>5</w:t>
      </w:r>
      <w:r w:rsidR="00BB758D" w:rsidRPr="00D50D3A">
        <w:rPr>
          <w:b/>
          <w:bCs/>
          <w:iCs/>
          <w:lang w:val="en-US"/>
        </w:rPr>
        <w:t xml:space="preserve">. </w:t>
      </w:r>
      <w:r w:rsidR="00BB758D" w:rsidRPr="00D50D3A">
        <w:rPr>
          <w:bCs/>
          <w:iCs/>
          <w:lang w:val="en-US"/>
        </w:rPr>
        <w:t>Comparison of human-specific (H-spec) and pan-specific (P-spec) genes between RNA-seq and scRNA-seq datasets.</w:t>
      </w:r>
      <w:r w:rsidR="00BB758D" w:rsidRPr="00D50D3A">
        <w:rPr>
          <w:iCs/>
          <w:lang w:val="en-US"/>
        </w:rPr>
        <w:t xml:space="preserve"> (</w:t>
      </w:r>
      <w:r w:rsidR="00BB758D" w:rsidRPr="00D50D3A">
        <w:rPr>
          <w:b/>
          <w:bCs/>
          <w:iCs/>
          <w:lang w:val="en-US"/>
        </w:rPr>
        <w:t>A</w:t>
      </w:r>
      <w:r w:rsidR="00BB758D" w:rsidRPr="00D50D3A">
        <w:rPr>
          <w:iCs/>
          <w:lang w:val="en-US"/>
        </w:rPr>
        <w:t>) Shades of blue and numbers on the plot represent numbers of overlapping genes. (</w:t>
      </w:r>
      <w:r w:rsidR="00BB758D" w:rsidRPr="00D50D3A">
        <w:rPr>
          <w:b/>
          <w:bCs/>
          <w:iCs/>
          <w:lang w:val="en-US"/>
        </w:rPr>
        <w:t>B</w:t>
      </w:r>
      <w:r w:rsidR="00BB758D" w:rsidRPr="00D50D3A">
        <w:rPr>
          <w:iCs/>
          <w:lang w:val="en-US"/>
        </w:rPr>
        <w:t xml:space="preserve">) Shades of blue and numbers on the plot represent Jaccard coefficients. Three brain regions are shown, as indicated. Human-specific genes are defined using |H-M| / |C-M| &gt; 2 AND |H-M| / |B-M| &gt; 2 criteria, while pan-specific genes are defined using |C-M| / |H-M| &gt; 2 AND |B-M| / |H-M| &gt; 2 criteria. We additionally required ( |H-M| &gt; 0 or |C-M| &gt; 0 ) AND ( |H-M| &gt; 0 or |B-M| &gt; 0 ) in this analysis. </w:t>
      </w:r>
    </w:p>
    <w:p w14:paraId="5CB88B19" w14:textId="77777777" w:rsidR="00BB758D" w:rsidRPr="00D50D3A" w:rsidRDefault="00BB758D" w:rsidP="00786F43">
      <w:pPr>
        <w:pStyle w:val="Normal1"/>
        <w:spacing w:after="240"/>
        <w:jc w:val="both"/>
      </w:pPr>
    </w:p>
    <w:p w14:paraId="3ED4FFF7" w14:textId="0C6C7842" w:rsidR="00396C14" w:rsidRPr="00D50D3A" w:rsidRDefault="00396C14" w:rsidP="00786F43">
      <w:pPr>
        <w:jc w:val="both"/>
        <w:rPr>
          <w:lang w:val="en-US" w:eastAsia="en-US"/>
        </w:rPr>
      </w:pPr>
      <w:r w:rsidRPr="00D50D3A">
        <w:rPr>
          <w:lang w:val="en-US"/>
        </w:rPr>
        <w:br w:type="page"/>
      </w:r>
    </w:p>
    <w:p w14:paraId="28575FA5" w14:textId="77777777" w:rsidR="00396C14" w:rsidRPr="00D50D3A" w:rsidRDefault="00396C14" w:rsidP="00786F43">
      <w:pPr>
        <w:jc w:val="both"/>
        <w:rPr>
          <w:sz w:val="20"/>
        </w:rPr>
      </w:pPr>
      <w:r w:rsidRPr="00D50D3A">
        <w:rPr>
          <w:noProof/>
          <w:sz w:val="20"/>
          <w:lang w:val="en-US" w:eastAsia="en-US"/>
        </w:rPr>
        <w:lastRenderedPageBreak/>
        <w:drawing>
          <wp:inline distT="0" distB="0" distL="0" distR="0" wp14:anchorId="1B3D2CB0" wp14:editId="7DE28EEB">
            <wp:extent cx="6300000" cy="4431566"/>
            <wp:effectExtent l="0" t="0" r="0" b="0"/>
            <wp:docPr id="73"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0000" cy="4431566"/>
                    </a:xfrm>
                    <a:prstGeom prst="rect">
                      <a:avLst/>
                    </a:prstGeom>
                    <a:noFill/>
                    <a:ln>
                      <a:noFill/>
                    </a:ln>
                  </pic:spPr>
                </pic:pic>
              </a:graphicData>
            </a:graphic>
          </wp:inline>
        </w:drawing>
      </w:r>
    </w:p>
    <w:p w14:paraId="2A7AD286" w14:textId="77777777" w:rsidR="00396C14" w:rsidRPr="00D50D3A" w:rsidRDefault="00396C14" w:rsidP="00786F43">
      <w:pPr>
        <w:jc w:val="both"/>
        <w:rPr>
          <w:lang w:val="en-US"/>
        </w:rPr>
      </w:pPr>
    </w:p>
    <w:p w14:paraId="3AFD07F2" w14:textId="632C9B4B" w:rsidR="00396C14" w:rsidRPr="00D50D3A" w:rsidRDefault="00E72BE5" w:rsidP="00786F43">
      <w:pPr>
        <w:jc w:val="both"/>
        <w:rPr>
          <w:lang w:val="en-US"/>
        </w:rPr>
      </w:pPr>
      <w:r w:rsidRPr="00D50D3A">
        <w:rPr>
          <w:b/>
          <w:bCs/>
          <w:lang w:val="en-US"/>
        </w:rPr>
        <w:t>Supplemental Fig. S</w:t>
      </w:r>
      <w:r w:rsidR="00BC05C7" w:rsidRPr="00D50D3A">
        <w:rPr>
          <w:b/>
          <w:bCs/>
          <w:lang w:val="en-US"/>
        </w:rPr>
        <w:t>5</w:t>
      </w:r>
      <w:r w:rsidR="00AB203F">
        <w:rPr>
          <w:b/>
          <w:bCs/>
          <w:lang w:val="en-US"/>
        </w:rPr>
        <w:t>6</w:t>
      </w:r>
      <w:r w:rsidR="00396C14" w:rsidRPr="00D50D3A">
        <w:rPr>
          <w:b/>
          <w:bCs/>
          <w:lang w:val="en-US"/>
        </w:rPr>
        <w:t xml:space="preserve">. </w:t>
      </w:r>
      <w:r w:rsidR="00396C14" w:rsidRPr="00D50D3A">
        <w:rPr>
          <w:bCs/>
          <w:lang w:val="en-US"/>
        </w:rPr>
        <w:t xml:space="preserve">snRNA-seq data processed using an alternative batch integration procedure - </w:t>
      </w:r>
      <w:r w:rsidR="00396C14" w:rsidRPr="00D50D3A">
        <w:rPr>
          <w:bCs/>
          <w:i/>
          <w:lang w:val="en-US"/>
        </w:rPr>
        <w:t>harmony</w:t>
      </w:r>
      <w:r w:rsidR="00396C14" w:rsidRPr="00D50D3A">
        <w:rPr>
          <w:bCs/>
          <w:lang w:val="en-US"/>
        </w:rPr>
        <w:t xml:space="preserve"> [Korsunsky et al., 2019].</w:t>
      </w:r>
      <w:r w:rsidR="00396C14" w:rsidRPr="00D50D3A">
        <w:rPr>
          <w:lang w:val="en-US"/>
        </w:rPr>
        <w:t xml:space="preserve"> (</w:t>
      </w:r>
      <w:r w:rsidR="00396C14" w:rsidRPr="00D50D3A">
        <w:rPr>
          <w:b/>
          <w:lang w:val="en-US"/>
        </w:rPr>
        <w:t>A-C</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AC after integration with </w:t>
      </w:r>
      <w:r w:rsidR="00396C14" w:rsidRPr="00D50D3A">
        <w:rPr>
          <w:i/>
          <w:lang w:val="en-US"/>
        </w:rPr>
        <w:t>harmony</w:t>
      </w:r>
      <w:r w:rsidR="00396C14" w:rsidRPr="00D50D3A">
        <w:rPr>
          <w:lang w:val="en-US"/>
        </w:rPr>
        <w:t xml:space="preserve"> [Korsunsky et al., 2019]. (</w:t>
      </w:r>
      <w:r w:rsidR="00396C14" w:rsidRPr="00D50D3A">
        <w:rPr>
          <w:b/>
          <w:lang w:val="en-US"/>
        </w:rPr>
        <w:t>A</w:t>
      </w:r>
      <w:r w:rsidR="00396C14" w:rsidRPr="00D50D3A">
        <w:rPr>
          <w:lang w:val="en-US"/>
        </w:rPr>
        <w:t>) Colors represent species. (</w:t>
      </w:r>
      <w:r w:rsidR="00396C14" w:rsidRPr="00D50D3A">
        <w:rPr>
          <w:b/>
          <w:lang w:val="en-US"/>
        </w:rPr>
        <w:t>B</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C</w:t>
      </w:r>
      <w:r w:rsidR="00396C14" w:rsidRPr="00D50D3A">
        <w:rPr>
          <w:lang w:val="en-US"/>
        </w:rPr>
        <w:t xml:space="preserve">) Colors represent clusters obtained using integration with </w:t>
      </w:r>
      <w:r w:rsidR="00396C14" w:rsidRPr="00D50D3A">
        <w:rPr>
          <w:i/>
          <w:lang w:val="en-US"/>
        </w:rPr>
        <w:t>harmony</w:t>
      </w:r>
      <w:r w:rsidR="00396C14" w:rsidRPr="00D50D3A">
        <w:rPr>
          <w:lang w:val="en-US"/>
        </w:rPr>
        <w:t xml:space="preserve"> [Korsunsky et al., 2019]. (</w:t>
      </w:r>
      <w:r w:rsidR="00396C14" w:rsidRPr="00D50D3A">
        <w:rPr>
          <w:b/>
          <w:lang w:val="en-US"/>
        </w:rPr>
        <w:t>D</w:t>
      </w:r>
      <w:r w:rsidR="00396C14" w:rsidRPr="00D50D3A">
        <w:rPr>
          <w:lang w:val="en-US"/>
        </w:rPr>
        <w:t xml:space="preserve">) Agreement between integration using </w:t>
      </w:r>
      <w:r w:rsidR="00C51D8F" w:rsidRPr="00D50D3A">
        <w:rPr>
          <w:i/>
          <w:lang w:val="en-US"/>
        </w:rPr>
        <w:t>Seurat 3.0</w:t>
      </w:r>
      <w:r w:rsidR="00C51D8F" w:rsidRPr="00D50D3A">
        <w:rPr>
          <w:lang w:val="en-US"/>
        </w:rPr>
        <w:t xml:space="preserve"> </w:t>
      </w:r>
      <w:r w:rsidR="00396C14" w:rsidRPr="00D50D3A">
        <w:rPr>
          <w:lang w:val="en-US"/>
        </w:rPr>
        <w:t xml:space="preserve">[Stuart et al., 2019] and </w:t>
      </w:r>
      <w:r w:rsidR="00396C14" w:rsidRPr="00D50D3A">
        <w:rPr>
          <w:i/>
          <w:lang w:val="en-US"/>
        </w:rPr>
        <w:t>harmony</w:t>
      </w:r>
      <w:r w:rsidR="00396C14" w:rsidRPr="00D50D3A">
        <w:rPr>
          <w:lang w:val="en-US"/>
        </w:rPr>
        <w:t xml:space="preserve"> [Korsunsky et al., 2019] in AC.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harmony</w:t>
      </w:r>
      <w:r w:rsidR="00396C14" w:rsidRPr="00D50D3A">
        <w:rPr>
          <w:lang w:val="en-US"/>
        </w:rPr>
        <w:t xml:space="preserve"> clusters. (</w:t>
      </w:r>
      <w:r w:rsidR="00396C14" w:rsidRPr="00D50D3A">
        <w:rPr>
          <w:b/>
          <w:lang w:val="en-US"/>
        </w:rPr>
        <w:t>E-G</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CN after integration with </w:t>
      </w:r>
      <w:r w:rsidR="00396C14" w:rsidRPr="00D50D3A">
        <w:rPr>
          <w:i/>
          <w:lang w:val="en-US"/>
        </w:rPr>
        <w:t>harmony</w:t>
      </w:r>
      <w:r w:rsidR="00396C14" w:rsidRPr="00D50D3A">
        <w:rPr>
          <w:lang w:val="en-US"/>
        </w:rPr>
        <w:t xml:space="preserve"> [Korsunsky et al., 2019]. (</w:t>
      </w:r>
      <w:r w:rsidR="00396C14" w:rsidRPr="00D50D3A">
        <w:rPr>
          <w:b/>
          <w:lang w:val="en-US"/>
        </w:rPr>
        <w:t>E</w:t>
      </w:r>
      <w:r w:rsidR="00396C14" w:rsidRPr="00D50D3A">
        <w:rPr>
          <w:lang w:val="en-US"/>
        </w:rPr>
        <w:t>) Colors represent species. (</w:t>
      </w:r>
      <w:r w:rsidR="00396C14" w:rsidRPr="00D50D3A">
        <w:rPr>
          <w:b/>
          <w:lang w:val="en-US"/>
        </w:rPr>
        <w:t>F</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G</w:t>
      </w:r>
      <w:r w:rsidR="00396C14" w:rsidRPr="00D50D3A">
        <w:rPr>
          <w:lang w:val="en-US"/>
        </w:rPr>
        <w:t xml:space="preserve">) Colors represent clusters obtained integration with </w:t>
      </w:r>
      <w:r w:rsidR="00396C14" w:rsidRPr="00D50D3A">
        <w:rPr>
          <w:i/>
          <w:lang w:val="en-US"/>
        </w:rPr>
        <w:t>harmony</w:t>
      </w:r>
      <w:r w:rsidR="00396C14" w:rsidRPr="00D50D3A">
        <w:rPr>
          <w:lang w:val="en-US"/>
        </w:rPr>
        <w:t xml:space="preserve"> [Korsunsky et al., 2019]. (</w:t>
      </w:r>
      <w:r w:rsidR="00396C14" w:rsidRPr="00D50D3A">
        <w:rPr>
          <w:b/>
          <w:lang w:val="en-US"/>
        </w:rPr>
        <w:t>H</w:t>
      </w:r>
      <w:r w:rsidR="00396C14" w:rsidRPr="00D50D3A">
        <w:rPr>
          <w:lang w:val="en-US"/>
        </w:rPr>
        <w:t xml:space="preserve">) Agreement between integration using </w:t>
      </w:r>
      <w:r w:rsidR="00396C14" w:rsidRPr="00D50D3A">
        <w:rPr>
          <w:i/>
          <w:lang w:val="en-US"/>
        </w:rPr>
        <w:t xml:space="preserve">Seurat </w:t>
      </w:r>
      <w:r w:rsidR="00081AE7" w:rsidRPr="00D50D3A">
        <w:rPr>
          <w:i/>
          <w:lang w:val="en-US"/>
        </w:rPr>
        <w:t>3.0</w:t>
      </w:r>
      <w:r w:rsidR="00396C14" w:rsidRPr="00D50D3A">
        <w:rPr>
          <w:lang w:val="en-US"/>
        </w:rPr>
        <w:t xml:space="preserve"> [Stuart et al., 2019] and </w:t>
      </w:r>
      <w:r w:rsidR="00396C14" w:rsidRPr="00D50D3A">
        <w:rPr>
          <w:i/>
          <w:lang w:val="en-US"/>
        </w:rPr>
        <w:t>harmony</w:t>
      </w:r>
      <w:r w:rsidR="00396C14" w:rsidRPr="00D50D3A">
        <w:rPr>
          <w:lang w:val="en-US"/>
        </w:rPr>
        <w:t xml:space="preserve"> [Korsunsky et al., 2019] in CN.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harmony</w:t>
      </w:r>
      <w:r w:rsidR="00396C14" w:rsidRPr="00D50D3A">
        <w:rPr>
          <w:lang w:val="en-US"/>
        </w:rPr>
        <w:t xml:space="preserve"> clusters. (</w:t>
      </w:r>
      <w:r w:rsidR="00396C14" w:rsidRPr="00D50D3A">
        <w:rPr>
          <w:b/>
          <w:lang w:val="en-US"/>
        </w:rPr>
        <w:t>I-K</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CB after integration with </w:t>
      </w:r>
      <w:r w:rsidR="00396C14" w:rsidRPr="00D50D3A">
        <w:rPr>
          <w:i/>
          <w:lang w:val="en-US"/>
        </w:rPr>
        <w:t>harmony</w:t>
      </w:r>
      <w:r w:rsidR="00396C14" w:rsidRPr="00D50D3A">
        <w:rPr>
          <w:lang w:val="en-US"/>
        </w:rPr>
        <w:t xml:space="preserve"> [Korsunsky et al., 2019]. (</w:t>
      </w:r>
      <w:r w:rsidR="00396C14" w:rsidRPr="00D50D3A">
        <w:rPr>
          <w:b/>
          <w:lang w:val="en-US"/>
        </w:rPr>
        <w:t>I</w:t>
      </w:r>
      <w:r w:rsidR="00396C14" w:rsidRPr="00D50D3A">
        <w:rPr>
          <w:lang w:val="en-US"/>
        </w:rPr>
        <w:t>) Colors represent species. (</w:t>
      </w:r>
      <w:r w:rsidR="00396C14" w:rsidRPr="00D50D3A">
        <w:rPr>
          <w:b/>
          <w:lang w:val="en-US"/>
        </w:rPr>
        <w:t>J</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K</w:t>
      </w:r>
      <w:r w:rsidR="00396C14" w:rsidRPr="00D50D3A">
        <w:rPr>
          <w:lang w:val="en-US"/>
        </w:rPr>
        <w:t xml:space="preserve">) Colors represent clusters obtained integration with </w:t>
      </w:r>
      <w:r w:rsidR="00396C14" w:rsidRPr="00D50D3A">
        <w:rPr>
          <w:i/>
          <w:lang w:val="en-US"/>
        </w:rPr>
        <w:t>harmony</w:t>
      </w:r>
      <w:r w:rsidR="00396C14" w:rsidRPr="00D50D3A">
        <w:rPr>
          <w:lang w:val="en-US"/>
        </w:rPr>
        <w:t xml:space="preserve"> [Korsunsky et al., 2019]. (</w:t>
      </w:r>
      <w:r w:rsidR="00396C14" w:rsidRPr="00D50D3A">
        <w:rPr>
          <w:b/>
          <w:lang w:val="en-US"/>
        </w:rPr>
        <w:t>L</w:t>
      </w:r>
      <w:r w:rsidR="00396C14" w:rsidRPr="00D50D3A">
        <w:rPr>
          <w:lang w:val="en-US"/>
        </w:rPr>
        <w:t xml:space="preserve">) Agreement between integration using </w:t>
      </w:r>
      <w:r w:rsidR="00081AE7" w:rsidRPr="00D50D3A">
        <w:rPr>
          <w:i/>
          <w:lang w:val="en-US"/>
        </w:rPr>
        <w:t>Seurat 3.0</w:t>
      </w:r>
      <w:r w:rsidR="00081AE7" w:rsidRPr="00D50D3A">
        <w:rPr>
          <w:lang w:val="en-US"/>
        </w:rPr>
        <w:t xml:space="preserve"> </w:t>
      </w:r>
      <w:r w:rsidR="00396C14" w:rsidRPr="00D50D3A">
        <w:rPr>
          <w:lang w:val="en-US"/>
        </w:rPr>
        <w:t xml:space="preserve">[Stuart et al., 2019] and </w:t>
      </w:r>
      <w:r w:rsidR="00396C14" w:rsidRPr="00D50D3A">
        <w:rPr>
          <w:i/>
          <w:lang w:val="en-US"/>
        </w:rPr>
        <w:t>harmony</w:t>
      </w:r>
      <w:r w:rsidR="00396C14" w:rsidRPr="00D50D3A">
        <w:rPr>
          <w:lang w:val="en-US"/>
        </w:rPr>
        <w:t xml:space="preserve"> [Korsunsky et al., 2019] in CB.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harmony</w:t>
      </w:r>
      <w:r w:rsidR="00396C14" w:rsidRPr="00D50D3A">
        <w:rPr>
          <w:lang w:val="en-US"/>
        </w:rPr>
        <w:t xml:space="preserve"> clusters.</w:t>
      </w:r>
    </w:p>
    <w:p w14:paraId="1826A1F0" w14:textId="77777777" w:rsidR="00396C14" w:rsidRPr="00D50D3A" w:rsidRDefault="00396C14" w:rsidP="00786F43">
      <w:pPr>
        <w:jc w:val="both"/>
        <w:rPr>
          <w:sz w:val="20"/>
          <w:lang w:val="en-US"/>
        </w:rPr>
      </w:pPr>
    </w:p>
    <w:p w14:paraId="1D1F318E" w14:textId="77777777" w:rsidR="00396C14" w:rsidRPr="00D50D3A" w:rsidRDefault="00396C14" w:rsidP="00786F43">
      <w:pPr>
        <w:jc w:val="both"/>
        <w:rPr>
          <w:sz w:val="20"/>
          <w:lang w:val="en-US"/>
        </w:rPr>
      </w:pPr>
    </w:p>
    <w:p w14:paraId="50BCE55C" w14:textId="77777777" w:rsidR="00396C14" w:rsidRPr="00D50D3A" w:rsidRDefault="00396C14" w:rsidP="00786F43">
      <w:pPr>
        <w:jc w:val="both"/>
        <w:rPr>
          <w:sz w:val="20"/>
        </w:rPr>
      </w:pPr>
      <w:r w:rsidRPr="00D50D3A">
        <w:rPr>
          <w:noProof/>
          <w:sz w:val="20"/>
          <w:lang w:val="en-US" w:eastAsia="en-US"/>
        </w:rPr>
        <w:lastRenderedPageBreak/>
        <w:drawing>
          <wp:inline distT="0" distB="0" distL="0" distR="0" wp14:anchorId="289B050A" wp14:editId="685DE8E1">
            <wp:extent cx="6300000" cy="4396512"/>
            <wp:effectExtent l="0" t="0" r="0" b="0"/>
            <wp:docPr id="74"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0000" cy="4396512"/>
                    </a:xfrm>
                    <a:prstGeom prst="rect">
                      <a:avLst/>
                    </a:prstGeom>
                    <a:noFill/>
                    <a:ln>
                      <a:noFill/>
                    </a:ln>
                  </pic:spPr>
                </pic:pic>
              </a:graphicData>
            </a:graphic>
          </wp:inline>
        </w:drawing>
      </w:r>
    </w:p>
    <w:p w14:paraId="781AA3A6" w14:textId="77777777" w:rsidR="00396C14" w:rsidRPr="00D50D3A" w:rsidRDefault="00396C14" w:rsidP="00786F43">
      <w:pPr>
        <w:jc w:val="both"/>
        <w:rPr>
          <w:sz w:val="20"/>
          <w:lang w:val="en-US"/>
        </w:rPr>
      </w:pPr>
    </w:p>
    <w:p w14:paraId="79B7CCEA" w14:textId="425F2C9D" w:rsidR="00396C14" w:rsidRPr="00D50D3A" w:rsidRDefault="00E72BE5" w:rsidP="00786F43">
      <w:pPr>
        <w:jc w:val="both"/>
        <w:rPr>
          <w:lang w:val="en-US"/>
        </w:rPr>
      </w:pPr>
      <w:r w:rsidRPr="00D50D3A">
        <w:rPr>
          <w:b/>
          <w:bCs/>
          <w:lang w:val="en-US"/>
        </w:rPr>
        <w:t>Supplemental Fig. S</w:t>
      </w:r>
      <w:r w:rsidR="00BC05C7" w:rsidRPr="00D50D3A">
        <w:rPr>
          <w:b/>
          <w:bCs/>
          <w:lang w:val="en-US"/>
        </w:rPr>
        <w:t>5</w:t>
      </w:r>
      <w:r w:rsidR="00AB203F">
        <w:rPr>
          <w:b/>
          <w:bCs/>
          <w:lang w:val="en-US"/>
        </w:rPr>
        <w:t>7</w:t>
      </w:r>
      <w:r w:rsidR="00396C14" w:rsidRPr="00D50D3A">
        <w:rPr>
          <w:b/>
          <w:bCs/>
          <w:lang w:val="en-US"/>
        </w:rPr>
        <w:t xml:space="preserve">. </w:t>
      </w:r>
      <w:r w:rsidR="00396C14" w:rsidRPr="00D50D3A">
        <w:rPr>
          <w:bCs/>
          <w:lang w:val="en-US"/>
        </w:rPr>
        <w:t xml:space="preserve">snRNA-seq data processed using an alternative batch integration procedure - </w:t>
      </w:r>
      <w:r w:rsidR="00396C14" w:rsidRPr="00D50D3A">
        <w:rPr>
          <w:bCs/>
          <w:i/>
          <w:lang w:val="en-US"/>
        </w:rPr>
        <w:t>liger</w:t>
      </w:r>
      <w:r w:rsidR="00396C14" w:rsidRPr="00D50D3A">
        <w:rPr>
          <w:bCs/>
          <w:lang w:val="en-US"/>
        </w:rPr>
        <w:t xml:space="preserve"> [Welch et al., 2019].</w:t>
      </w:r>
      <w:r w:rsidR="00396C14" w:rsidRPr="00D50D3A">
        <w:rPr>
          <w:lang w:val="en-US"/>
        </w:rPr>
        <w:t xml:space="preserve"> (</w:t>
      </w:r>
      <w:r w:rsidR="00396C14" w:rsidRPr="00D50D3A">
        <w:rPr>
          <w:b/>
          <w:lang w:val="en-US"/>
        </w:rPr>
        <w:t>A-C</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AC after integration with </w:t>
      </w:r>
      <w:r w:rsidR="00396C14" w:rsidRPr="00D50D3A">
        <w:rPr>
          <w:i/>
          <w:lang w:val="en-US"/>
        </w:rPr>
        <w:t>liger</w:t>
      </w:r>
      <w:r w:rsidR="00396C14" w:rsidRPr="00D50D3A">
        <w:rPr>
          <w:lang w:val="en-US"/>
        </w:rPr>
        <w:t xml:space="preserve"> [Welch et al., 2019]. (</w:t>
      </w:r>
      <w:r w:rsidR="00396C14" w:rsidRPr="00D50D3A">
        <w:rPr>
          <w:b/>
          <w:lang w:val="en-US"/>
        </w:rPr>
        <w:t>A</w:t>
      </w:r>
      <w:r w:rsidR="00396C14" w:rsidRPr="00D50D3A">
        <w:rPr>
          <w:lang w:val="en-US"/>
        </w:rPr>
        <w:t>) Colors represent species. (</w:t>
      </w:r>
      <w:r w:rsidR="00396C14" w:rsidRPr="00D50D3A">
        <w:rPr>
          <w:b/>
          <w:lang w:val="en-US"/>
        </w:rPr>
        <w:t>B</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C</w:t>
      </w:r>
      <w:r w:rsidR="00396C14" w:rsidRPr="00D50D3A">
        <w:rPr>
          <w:lang w:val="en-US"/>
        </w:rPr>
        <w:t xml:space="preserve">) Colors represent clusters obtained using integration with </w:t>
      </w:r>
      <w:r w:rsidR="00396C14" w:rsidRPr="00D50D3A">
        <w:rPr>
          <w:i/>
          <w:lang w:val="en-US"/>
        </w:rPr>
        <w:t>liger</w:t>
      </w:r>
      <w:r w:rsidR="00396C14" w:rsidRPr="00D50D3A">
        <w:rPr>
          <w:lang w:val="en-US"/>
        </w:rPr>
        <w:t xml:space="preserve"> [Welch et al., 2019]. (</w:t>
      </w:r>
      <w:r w:rsidR="00396C14" w:rsidRPr="00D50D3A">
        <w:rPr>
          <w:b/>
          <w:lang w:val="en-US"/>
        </w:rPr>
        <w:t>D</w:t>
      </w:r>
      <w:r w:rsidR="00396C14" w:rsidRPr="00D50D3A">
        <w:rPr>
          <w:lang w:val="en-US"/>
        </w:rPr>
        <w:t xml:space="preserve">) Agreement between integration using </w:t>
      </w:r>
      <w:r w:rsidR="00081AE7" w:rsidRPr="00D50D3A">
        <w:rPr>
          <w:i/>
          <w:lang w:val="en-US"/>
        </w:rPr>
        <w:t>Seurat 3.0</w:t>
      </w:r>
      <w:r w:rsidR="00081AE7" w:rsidRPr="00D50D3A">
        <w:rPr>
          <w:lang w:val="en-US"/>
        </w:rPr>
        <w:t xml:space="preserve"> </w:t>
      </w:r>
      <w:r w:rsidR="00396C14" w:rsidRPr="00D50D3A">
        <w:rPr>
          <w:lang w:val="en-US"/>
        </w:rPr>
        <w:t xml:space="preserve">[Stuart et al., 2019] and </w:t>
      </w:r>
      <w:r w:rsidR="00396C14" w:rsidRPr="00D50D3A">
        <w:rPr>
          <w:i/>
          <w:lang w:val="en-US"/>
        </w:rPr>
        <w:t>liger</w:t>
      </w:r>
      <w:r w:rsidR="00396C14" w:rsidRPr="00D50D3A">
        <w:rPr>
          <w:lang w:val="en-US"/>
        </w:rPr>
        <w:t xml:space="preserve"> [Welch et al., 2019] in AC.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liger</w:t>
      </w:r>
      <w:r w:rsidR="00396C14" w:rsidRPr="00D50D3A">
        <w:rPr>
          <w:lang w:val="en-US"/>
        </w:rPr>
        <w:t xml:space="preserve"> clusters. (</w:t>
      </w:r>
      <w:r w:rsidR="00396C14" w:rsidRPr="00D50D3A">
        <w:rPr>
          <w:b/>
          <w:lang w:val="en-US"/>
        </w:rPr>
        <w:t>E-G</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CN after integration with </w:t>
      </w:r>
      <w:r w:rsidR="00396C14" w:rsidRPr="00D50D3A">
        <w:rPr>
          <w:i/>
          <w:lang w:val="en-US"/>
        </w:rPr>
        <w:t>liger</w:t>
      </w:r>
      <w:r w:rsidR="00396C14" w:rsidRPr="00D50D3A">
        <w:rPr>
          <w:lang w:val="en-US"/>
        </w:rPr>
        <w:t xml:space="preserve"> [Welch et al., 2019]. (</w:t>
      </w:r>
      <w:r w:rsidR="00396C14" w:rsidRPr="00D50D3A">
        <w:rPr>
          <w:b/>
          <w:lang w:val="en-US"/>
        </w:rPr>
        <w:t>E</w:t>
      </w:r>
      <w:r w:rsidR="00396C14" w:rsidRPr="00D50D3A">
        <w:rPr>
          <w:lang w:val="en-US"/>
        </w:rPr>
        <w:t>) Colors represent species. (</w:t>
      </w:r>
      <w:r w:rsidR="00396C14" w:rsidRPr="00D50D3A">
        <w:rPr>
          <w:b/>
          <w:lang w:val="en-US"/>
        </w:rPr>
        <w:t>F</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G</w:t>
      </w:r>
      <w:r w:rsidR="00396C14" w:rsidRPr="00D50D3A">
        <w:rPr>
          <w:lang w:val="en-US"/>
        </w:rPr>
        <w:t xml:space="preserve">) Colors represent clusters obtained integration with </w:t>
      </w:r>
      <w:r w:rsidR="00396C14" w:rsidRPr="00D50D3A">
        <w:rPr>
          <w:i/>
          <w:lang w:val="en-US"/>
        </w:rPr>
        <w:t>liger</w:t>
      </w:r>
      <w:r w:rsidR="00396C14" w:rsidRPr="00D50D3A">
        <w:rPr>
          <w:lang w:val="en-US"/>
        </w:rPr>
        <w:t xml:space="preserve"> [Welch et al., 2019]. (</w:t>
      </w:r>
      <w:r w:rsidR="00396C14" w:rsidRPr="00D50D3A">
        <w:rPr>
          <w:b/>
          <w:lang w:val="en-US"/>
        </w:rPr>
        <w:t>H</w:t>
      </w:r>
      <w:r w:rsidR="00396C14" w:rsidRPr="00D50D3A">
        <w:rPr>
          <w:lang w:val="en-US"/>
        </w:rPr>
        <w:t xml:space="preserve">) Agreement between integration using </w:t>
      </w:r>
      <w:r w:rsidR="00081AE7" w:rsidRPr="00D50D3A">
        <w:rPr>
          <w:i/>
          <w:lang w:val="en-US"/>
        </w:rPr>
        <w:t>Seurat 3.0</w:t>
      </w:r>
      <w:r w:rsidR="00081AE7" w:rsidRPr="00D50D3A">
        <w:rPr>
          <w:lang w:val="en-US"/>
        </w:rPr>
        <w:t xml:space="preserve"> </w:t>
      </w:r>
      <w:r w:rsidR="00396C14" w:rsidRPr="00D50D3A">
        <w:rPr>
          <w:lang w:val="en-US"/>
        </w:rPr>
        <w:t xml:space="preserve">[Stuart et al., 2019] and </w:t>
      </w:r>
      <w:r w:rsidR="00396C14" w:rsidRPr="00D50D3A">
        <w:rPr>
          <w:i/>
          <w:lang w:val="en-US"/>
        </w:rPr>
        <w:t>liger</w:t>
      </w:r>
      <w:r w:rsidR="00396C14" w:rsidRPr="00D50D3A">
        <w:rPr>
          <w:lang w:val="en-US"/>
        </w:rPr>
        <w:t xml:space="preserve"> [Welch et al., 2019] in CN.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liger</w:t>
      </w:r>
      <w:r w:rsidR="00396C14" w:rsidRPr="00D50D3A">
        <w:rPr>
          <w:lang w:val="en-US"/>
        </w:rPr>
        <w:t xml:space="preserve"> clusters. (</w:t>
      </w:r>
      <w:r w:rsidR="00396C14" w:rsidRPr="00D50D3A">
        <w:rPr>
          <w:b/>
          <w:lang w:val="en-US"/>
        </w:rPr>
        <w:t>I-K</w:t>
      </w:r>
      <w:r w:rsidR="00396C14" w:rsidRPr="00D50D3A">
        <w:rPr>
          <w:lang w:val="en-US"/>
        </w:rPr>
        <w:t xml:space="preserve">) </w:t>
      </w:r>
      <w:r w:rsidR="00E7513C" w:rsidRPr="005C2D27">
        <w:rPr>
          <w:i/>
          <w:iCs/>
          <w:lang w:val="en-US"/>
        </w:rPr>
        <w:t>t</w:t>
      </w:r>
      <w:r w:rsidR="00E7513C">
        <w:rPr>
          <w:lang w:val="en-US"/>
        </w:rPr>
        <w:t>-SNE</w:t>
      </w:r>
      <w:r w:rsidR="00396C14" w:rsidRPr="00D50D3A">
        <w:rPr>
          <w:lang w:val="en-US"/>
        </w:rPr>
        <w:t xml:space="preserve"> plots of single nuclei in CB after integration with </w:t>
      </w:r>
      <w:r w:rsidR="00396C14" w:rsidRPr="00D50D3A">
        <w:rPr>
          <w:i/>
          <w:lang w:val="en-US"/>
        </w:rPr>
        <w:t>liger</w:t>
      </w:r>
      <w:r w:rsidR="00396C14" w:rsidRPr="00D50D3A">
        <w:rPr>
          <w:lang w:val="en-US"/>
        </w:rPr>
        <w:t xml:space="preserve"> [Welch et al., 2019]. (</w:t>
      </w:r>
      <w:r w:rsidR="00396C14" w:rsidRPr="00D50D3A">
        <w:rPr>
          <w:b/>
          <w:lang w:val="en-US"/>
        </w:rPr>
        <w:t>I</w:t>
      </w:r>
      <w:r w:rsidR="00396C14" w:rsidRPr="00D50D3A">
        <w:rPr>
          <w:lang w:val="en-US"/>
        </w:rPr>
        <w:t>) Colors represent species. (</w:t>
      </w:r>
      <w:r w:rsidR="00396C14" w:rsidRPr="00D50D3A">
        <w:rPr>
          <w:b/>
          <w:lang w:val="en-US"/>
        </w:rPr>
        <w:t>J</w:t>
      </w:r>
      <w:r w:rsidR="00396C14" w:rsidRPr="00D50D3A">
        <w:rPr>
          <w:lang w:val="en-US"/>
        </w:rPr>
        <w:t xml:space="preserve">) Colors represent clusters previously obtained using integration with </w:t>
      </w:r>
      <w:r w:rsidR="00081AE7" w:rsidRPr="00D50D3A">
        <w:rPr>
          <w:i/>
          <w:lang w:val="en-US"/>
        </w:rPr>
        <w:t>Seurat 3.0</w:t>
      </w:r>
      <w:r w:rsidR="00081AE7" w:rsidRPr="00D50D3A">
        <w:rPr>
          <w:lang w:val="en-US"/>
        </w:rPr>
        <w:t xml:space="preserve"> </w:t>
      </w:r>
      <w:r w:rsidR="00396C14" w:rsidRPr="00D50D3A">
        <w:rPr>
          <w:lang w:val="en-US"/>
        </w:rPr>
        <w:t>[Stuart et al., 2019]. (</w:t>
      </w:r>
      <w:r w:rsidR="00396C14" w:rsidRPr="00D50D3A">
        <w:rPr>
          <w:b/>
          <w:lang w:val="en-US"/>
        </w:rPr>
        <w:t>K</w:t>
      </w:r>
      <w:r w:rsidR="00396C14" w:rsidRPr="00D50D3A">
        <w:rPr>
          <w:lang w:val="en-US"/>
        </w:rPr>
        <w:t xml:space="preserve">) Colors represent clusters obtained integration with </w:t>
      </w:r>
      <w:r w:rsidR="00396C14" w:rsidRPr="00D50D3A">
        <w:rPr>
          <w:i/>
          <w:lang w:val="en-US"/>
        </w:rPr>
        <w:t>liger</w:t>
      </w:r>
      <w:r w:rsidR="00396C14" w:rsidRPr="00D50D3A">
        <w:rPr>
          <w:lang w:val="en-US"/>
        </w:rPr>
        <w:t xml:space="preserve"> [Welch et al., 2019]. (</w:t>
      </w:r>
      <w:r w:rsidR="00396C14" w:rsidRPr="00D50D3A">
        <w:rPr>
          <w:b/>
          <w:lang w:val="en-US"/>
        </w:rPr>
        <w:t>L</w:t>
      </w:r>
      <w:r w:rsidR="00396C14" w:rsidRPr="00D50D3A">
        <w:rPr>
          <w:lang w:val="en-US"/>
        </w:rPr>
        <w:t xml:space="preserve">) Agreement between integration using </w:t>
      </w:r>
      <w:r w:rsidR="00081AE7" w:rsidRPr="00D50D3A">
        <w:rPr>
          <w:i/>
          <w:lang w:val="en-US"/>
        </w:rPr>
        <w:t>Seurat 3.0</w:t>
      </w:r>
      <w:r w:rsidR="00081AE7" w:rsidRPr="00D50D3A">
        <w:rPr>
          <w:lang w:val="en-US"/>
        </w:rPr>
        <w:t xml:space="preserve"> </w:t>
      </w:r>
      <w:r w:rsidR="00396C14" w:rsidRPr="00D50D3A">
        <w:rPr>
          <w:lang w:val="en-US"/>
        </w:rPr>
        <w:t xml:space="preserve">[Stuart et al., 2019] and </w:t>
      </w:r>
      <w:r w:rsidR="00396C14" w:rsidRPr="00D50D3A">
        <w:rPr>
          <w:i/>
          <w:lang w:val="en-US"/>
        </w:rPr>
        <w:t>liger</w:t>
      </w:r>
      <w:r w:rsidR="00396C14" w:rsidRPr="00D50D3A">
        <w:rPr>
          <w:lang w:val="en-US"/>
        </w:rPr>
        <w:t xml:space="preserve"> [Welch et al., 2019] in CB. The size and the color of dots correspond to the proportion of cells matching between </w:t>
      </w:r>
      <w:r w:rsidR="00081AE7" w:rsidRPr="00D50D3A">
        <w:rPr>
          <w:i/>
          <w:lang w:val="en-US"/>
        </w:rPr>
        <w:t>Seurat 3.0</w:t>
      </w:r>
      <w:r w:rsidR="00081AE7" w:rsidRPr="00D50D3A">
        <w:rPr>
          <w:lang w:val="en-US"/>
        </w:rPr>
        <w:t xml:space="preserve"> </w:t>
      </w:r>
      <w:r w:rsidR="00396C14" w:rsidRPr="00D50D3A">
        <w:rPr>
          <w:lang w:val="en-US"/>
        </w:rPr>
        <w:t xml:space="preserve">clusters and </w:t>
      </w:r>
      <w:r w:rsidR="00396C14" w:rsidRPr="00D50D3A">
        <w:rPr>
          <w:i/>
          <w:lang w:val="en-US"/>
        </w:rPr>
        <w:t>liger</w:t>
      </w:r>
      <w:r w:rsidR="00396C14" w:rsidRPr="00D50D3A">
        <w:rPr>
          <w:lang w:val="en-US"/>
        </w:rPr>
        <w:t xml:space="preserve"> clusters.</w:t>
      </w:r>
    </w:p>
    <w:p w14:paraId="14D7474B" w14:textId="768F1941" w:rsidR="003D5246" w:rsidRDefault="003D5246" w:rsidP="00AB203F">
      <w:pPr>
        <w:pStyle w:val="Normal1"/>
        <w:spacing w:after="240"/>
        <w:jc w:val="both"/>
      </w:pPr>
    </w:p>
    <w:p w14:paraId="62D7CC52" w14:textId="0222596A" w:rsidR="00153B6A" w:rsidRPr="002C0004" w:rsidRDefault="003D5246" w:rsidP="005A7254">
      <w:pPr>
        <w:jc w:val="center"/>
      </w:pPr>
      <w:r>
        <w:br w:type="page"/>
      </w:r>
      <w:r w:rsidR="00153B6A" w:rsidRPr="00D50D3A">
        <w:rPr>
          <w:b/>
        </w:rPr>
        <w:lastRenderedPageBreak/>
        <w:t>SUPPLEMENTA</w:t>
      </w:r>
      <w:r w:rsidR="00740FEB" w:rsidRPr="00D50D3A">
        <w:rPr>
          <w:b/>
        </w:rPr>
        <w:t>L</w:t>
      </w:r>
      <w:r w:rsidR="00153B6A" w:rsidRPr="00D50D3A">
        <w:rPr>
          <w:b/>
        </w:rPr>
        <w:t xml:space="preserve"> TABLES</w:t>
      </w:r>
    </w:p>
    <w:p w14:paraId="0BC6519D" w14:textId="77777777" w:rsidR="00153B6A" w:rsidRPr="00D50D3A" w:rsidRDefault="00153B6A" w:rsidP="00786F43">
      <w:pPr>
        <w:pStyle w:val="Normal1"/>
        <w:spacing w:after="240"/>
        <w:jc w:val="both"/>
        <w:rPr>
          <w:b/>
        </w:rPr>
      </w:pPr>
    </w:p>
    <w:p w14:paraId="5235B61F" w14:textId="083D66C0" w:rsidR="00153B6A" w:rsidRPr="00D50D3A" w:rsidRDefault="00153B6A" w:rsidP="005C2D27">
      <w:pPr>
        <w:pStyle w:val="Normal1"/>
        <w:spacing w:after="240"/>
      </w:pPr>
      <w:r w:rsidRPr="00D50D3A">
        <w:rPr>
          <w:b/>
        </w:rPr>
        <w:t>Table S1.</w:t>
      </w:r>
      <w:r w:rsidRPr="00D50D3A">
        <w:t xml:space="preserve"> Sample information. The table is provided separately as an Excel file (https://cb.sk</w:t>
      </w:r>
      <w:r w:rsidR="00740FEB" w:rsidRPr="00D50D3A">
        <w:t>oltech.ru/~khrameeva/brainmap/gr</w:t>
      </w:r>
      <w:r w:rsidRPr="00D50D3A">
        <w:t>_submission/EB_ST_samples.xlsx).</w:t>
      </w:r>
    </w:p>
    <w:p w14:paraId="7198A50A" w14:textId="06E4B627" w:rsidR="00153B6A" w:rsidRPr="00D50D3A" w:rsidRDefault="00153B6A" w:rsidP="005C2D27">
      <w:pPr>
        <w:pStyle w:val="Normal1"/>
        <w:spacing w:after="240"/>
      </w:pPr>
      <w:r w:rsidRPr="00D50D3A">
        <w:rPr>
          <w:b/>
        </w:rPr>
        <w:t>Table S2.</w:t>
      </w:r>
      <w:r w:rsidRPr="00D50D3A">
        <w:t xml:space="preserve"> Gene expression differences distinguishing humans from chimpanzees, bonobos, and macaques. The table is provided separately as an Excel file (https://cb.sk</w:t>
      </w:r>
      <w:r w:rsidR="00740FEB" w:rsidRPr="00D50D3A">
        <w:t>oltech.ru/~khrameeva/brainmap/gr</w:t>
      </w:r>
      <w:r w:rsidRPr="00D50D3A">
        <w:t>_submission/EB_ST_HSratios.xlsx).</w:t>
      </w:r>
    </w:p>
    <w:p w14:paraId="0800726A" w14:textId="3F49D28E" w:rsidR="00153B6A" w:rsidRPr="00D50D3A" w:rsidRDefault="00153B6A" w:rsidP="005C2D27">
      <w:pPr>
        <w:pStyle w:val="Normal1"/>
        <w:spacing w:after="240"/>
      </w:pPr>
      <w:r w:rsidRPr="00D50D3A">
        <w:rPr>
          <w:b/>
        </w:rPr>
        <w:t>Table S3.</w:t>
      </w:r>
      <w:r w:rsidRPr="00D50D3A">
        <w:t xml:space="preserve"> Genes showing human-specificity in multiple (more than 10 of 33) brain regions. The table is provided separately as an Excel file (https://cb.sk</w:t>
      </w:r>
      <w:r w:rsidR="00740FEB" w:rsidRPr="00D50D3A">
        <w:t>oltech.ru/~khrameeva/brainmap/gr</w:t>
      </w:r>
      <w:r w:rsidRPr="00D50D3A">
        <w:t>_submission/EB_ST_sharedGenes.xlsx).</w:t>
      </w:r>
    </w:p>
    <w:p w14:paraId="1431F0B4" w14:textId="641BC0C8" w:rsidR="00153B6A" w:rsidRPr="00D50D3A" w:rsidRDefault="00153B6A" w:rsidP="005C2D27">
      <w:pPr>
        <w:pStyle w:val="Normal1"/>
        <w:spacing w:after="240"/>
      </w:pPr>
      <w:r w:rsidRPr="00D50D3A">
        <w:rPr>
          <w:b/>
        </w:rPr>
        <w:t>Table S4.</w:t>
      </w:r>
      <w:r w:rsidRPr="00D50D3A">
        <w:t xml:space="preserve"> Number of nuclei with at least 500 unique detected molecules in each cluster, per species per region. The table is provided separately as an Excel file (https://cb.sk</w:t>
      </w:r>
      <w:r w:rsidR="00740FEB" w:rsidRPr="00D50D3A">
        <w:t>oltech.ru/~khrameeva/brainmap/gr</w:t>
      </w:r>
      <w:r w:rsidRPr="00D50D3A">
        <w:t>_submission/EB_ST_ncells.xlsx).</w:t>
      </w:r>
    </w:p>
    <w:p w14:paraId="5AEBD29A" w14:textId="0BCD270A" w:rsidR="00153B6A" w:rsidRPr="00D50D3A" w:rsidRDefault="00153B6A" w:rsidP="005C2D27">
      <w:pPr>
        <w:pStyle w:val="Normal1"/>
        <w:spacing w:after="240"/>
      </w:pPr>
      <w:r w:rsidRPr="00D50D3A">
        <w:rPr>
          <w:b/>
        </w:rPr>
        <w:t>Table S5.</w:t>
      </w:r>
      <w:r w:rsidRPr="00D50D3A">
        <w:t xml:space="preserve"> Genes preferentially expressed in a specific cell type. The table is provi</w:t>
      </w:r>
      <w:r w:rsidR="00220F81">
        <w:t xml:space="preserve">ded separately as an Excel file </w:t>
      </w:r>
      <w:bookmarkStart w:id="1" w:name="_GoBack"/>
      <w:bookmarkEnd w:id="1"/>
      <w:r w:rsidRPr="00D50D3A">
        <w:t>(</w:t>
      </w:r>
      <w:r w:rsidR="00D869F3" w:rsidRPr="00D50D3A">
        <w:t>https://cb.sk</w:t>
      </w:r>
      <w:r w:rsidR="00740FEB" w:rsidRPr="00D50D3A">
        <w:t>oltech.ru/~khrameeva/brainmap/gr</w:t>
      </w:r>
      <w:r w:rsidR="00D869F3" w:rsidRPr="00D50D3A">
        <w:t>_submission/EB_ST_markers.xlsx</w:t>
      </w:r>
      <w:r w:rsidRPr="00D50D3A">
        <w:t>).</w:t>
      </w:r>
    </w:p>
    <w:p w14:paraId="29F91FDB" w14:textId="760279AA" w:rsidR="00D869F3" w:rsidRDefault="00D869F3">
      <w:pPr>
        <w:pStyle w:val="Normal1"/>
        <w:spacing w:after="240"/>
      </w:pPr>
      <w:r w:rsidRPr="00D50D3A">
        <w:rPr>
          <w:b/>
          <w:bCs/>
        </w:rPr>
        <w:t>Table S6</w:t>
      </w:r>
      <w:r w:rsidRPr="00D50D3A">
        <w:t>. Human accelerated regions</w:t>
      </w:r>
      <w:r w:rsidRPr="00D50D3A">
        <w:rPr>
          <w:b/>
          <w:bCs/>
        </w:rPr>
        <w:t xml:space="preserve"> (</w:t>
      </w:r>
      <w:r w:rsidRPr="00D50D3A">
        <w:t xml:space="preserve">HARs) </w:t>
      </w:r>
      <w:r w:rsidR="00740FEB" w:rsidRPr="00D50D3A">
        <w:t>and human-specific genes. The table is provided separately as an Excel file (</w:t>
      </w:r>
      <w:r w:rsidR="00EA3545" w:rsidRPr="00220F81">
        <w:t>https://cb.skoltech.ru/~khrameeva/brainmap/gr_submission/EB_ST_enhancers.xlsx</w:t>
      </w:r>
      <w:r w:rsidR="00740FEB" w:rsidRPr="00D50D3A">
        <w:t>).</w:t>
      </w:r>
    </w:p>
    <w:p w14:paraId="492B37B6" w14:textId="7ACCD64D" w:rsidR="00EA3545" w:rsidRPr="00D50D3A" w:rsidRDefault="00EA3545" w:rsidP="005C2D27">
      <w:pPr>
        <w:pStyle w:val="Normal1"/>
        <w:spacing w:after="240"/>
      </w:pPr>
      <w:r w:rsidRPr="00D50D3A">
        <w:rPr>
          <w:b/>
        </w:rPr>
        <w:t>Table S</w:t>
      </w:r>
      <w:r>
        <w:rPr>
          <w:b/>
        </w:rPr>
        <w:t>7</w:t>
      </w:r>
      <w:r w:rsidRPr="00D50D3A">
        <w:rPr>
          <w:b/>
        </w:rPr>
        <w:t>.</w:t>
      </w:r>
      <w:r w:rsidRPr="00D50D3A">
        <w:t xml:space="preserve"> Antibodies used for immunohistochemistry analysis. The table is provided separately as an Excel file (https://cb.skoltech.ru/~khrameeva/brainmap/gr_submission/EB_ST_IGH.xlsx).</w:t>
      </w:r>
    </w:p>
    <w:p w14:paraId="77083228" w14:textId="1F463AEB" w:rsidR="00153B6A" w:rsidRPr="00D50D3A" w:rsidRDefault="00153B6A" w:rsidP="005C2D27">
      <w:pPr>
        <w:pStyle w:val="Normal1"/>
        <w:spacing w:after="240"/>
      </w:pPr>
      <w:r w:rsidRPr="00D50D3A">
        <w:rPr>
          <w:b/>
        </w:rPr>
        <w:t>Table S</w:t>
      </w:r>
      <w:r w:rsidR="00EA3545">
        <w:rPr>
          <w:b/>
        </w:rPr>
        <w:t>8</w:t>
      </w:r>
      <w:r w:rsidRPr="00D50D3A">
        <w:rPr>
          <w:b/>
        </w:rPr>
        <w:t>.</w:t>
      </w:r>
      <w:r w:rsidRPr="00D50D3A">
        <w:t xml:space="preserve"> Sample coverage and mapping statistics. The table is provided separately as an Excel file (https://cb.sk</w:t>
      </w:r>
      <w:r w:rsidR="00740FEB" w:rsidRPr="00D50D3A">
        <w:t>oltech.ru/~khrameeva/brainmap/gr</w:t>
      </w:r>
      <w:r w:rsidRPr="00D50D3A">
        <w:t>_submission/EB_ST_coverage.xlsx).</w:t>
      </w:r>
    </w:p>
    <w:p w14:paraId="10791029" w14:textId="644F05FC" w:rsidR="00153B6A" w:rsidRPr="00D50D3A" w:rsidRDefault="00153B6A" w:rsidP="005C2D27">
      <w:pPr>
        <w:pStyle w:val="Normal1"/>
        <w:spacing w:after="240"/>
      </w:pPr>
      <w:r w:rsidRPr="00D50D3A">
        <w:rPr>
          <w:b/>
        </w:rPr>
        <w:t>Table S</w:t>
      </w:r>
      <w:r w:rsidR="00EA3545">
        <w:rPr>
          <w:b/>
        </w:rPr>
        <w:t>9</w:t>
      </w:r>
      <w:r w:rsidRPr="00D50D3A">
        <w:rPr>
          <w:b/>
        </w:rPr>
        <w:t>.</w:t>
      </w:r>
      <w:r w:rsidRPr="00D50D3A">
        <w:t xml:space="preserve"> Matching brain regions between Allen Human Brain Atlas and our study. The table is provided separately as an Excel file (https://cb.skoltech.ru/~khrameeva/brainma</w:t>
      </w:r>
      <w:r w:rsidR="00740FEB" w:rsidRPr="00D50D3A">
        <w:t>p/gr</w:t>
      </w:r>
      <w:r w:rsidR="00640A48" w:rsidRPr="00D50D3A">
        <w:t>_submission/EB_ST_allen.xlsx</w:t>
      </w:r>
      <w:r w:rsidRPr="00D50D3A">
        <w:t>).</w:t>
      </w:r>
    </w:p>
    <w:p w14:paraId="00330599" w14:textId="6D9065E8" w:rsidR="000D5BAE" w:rsidRPr="005C2D27" w:rsidRDefault="00153B6A" w:rsidP="005C2D27">
      <w:pPr>
        <w:rPr>
          <w:lang w:val="ru-RU"/>
        </w:rPr>
      </w:pPr>
      <w:r w:rsidRPr="00D50D3A">
        <w:rPr>
          <w:b/>
          <w:lang w:val="en-US" w:eastAsia="en-US"/>
        </w:rPr>
        <w:t>Table S</w:t>
      </w:r>
      <w:r w:rsidR="00EA3545">
        <w:rPr>
          <w:b/>
          <w:lang w:val="en-US" w:eastAsia="en-US"/>
        </w:rPr>
        <w:t>10</w:t>
      </w:r>
      <w:r w:rsidRPr="00D50D3A">
        <w:rPr>
          <w:b/>
          <w:lang w:val="en-US" w:eastAsia="en-US"/>
        </w:rPr>
        <w:t>.</w:t>
      </w:r>
      <w:r w:rsidRPr="00D50D3A">
        <w:rPr>
          <w:lang w:val="en-US" w:eastAsia="en-US"/>
        </w:rPr>
        <w:t xml:space="preserve"> Number of nuclei with at least 500 unique detected molecules, per species per region. The table is provided separately as an Excel file (</w:t>
      </w:r>
      <w:r w:rsidR="000D5BAE" w:rsidRPr="00220F81">
        <w:t>https://cb.skoltech.ru/~khrameeva/brainmap/gr_submission/EB_ST_500UMI.xlsx</w:t>
      </w:r>
      <w:r w:rsidRPr="00D50D3A">
        <w:t>).</w:t>
      </w:r>
    </w:p>
    <w:p w14:paraId="2A4CDF34" w14:textId="4EA08C4B" w:rsidR="00D869F3" w:rsidRPr="00D50D3A" w:rsidRDefault="00D869F3" w:rsidP="00786F43">
      <w:pPr>
        <w:jc w:val="both"/>
        <w:rPr>
          <w:lang w:val="en-US" w:eastAsia="en-US"/>
        </w:rPr>
      </w:pPr>
      <w:r w:rsidRPr="00D50D3A">
        <w:br w:type="page"/>
      </w:r>
    </w:p>
    <w:p w14:paraId="26807947" w14:textId="4A45F817" w:rsidR="00740FEB" w:rsidRPr="00D50D3A" w:rsidRDefault="00740FEB" w:rsidP="005A7254">
      <w:pPr>
        <w:jc w:val="center"/>
      </w:pPr>
      <w:r w:rsidRPr="00D50D3A">
        <w:rPr>
          <w:b/>
        </w:rPr>
        <w:lastRenderedPageBreak/>
        <w:t>SUPPLEMENTAL REFERENCES</w:t>
      </w:r>
    </w:p>
    <w:p w14:paraId="6C345F20" w14:textId="2150740A" w:rsidR="006E1360" w:rsidRPr="00D50D3A" w:rsidRDefault="006E1360" w:rsidP="00786F43">
      <w:pPr>
        <w:jc w:val="both"/>
      </w:pPr>
    </w:p>
    <w:p w14:paraId="06E7C173" w14:textId="77777777" w:rsidR="00740FEB" w:rsidRPr="00D50D3A" w:rsidRDefault="00740FEB" w:rsidP="00786F43">
      <w:pPr>
        <w:jc w:val="both"/>
      </w:pPr>
    </w:p>
    <w:p w14:paraId="5A40C9FC" w14:textId="00BEBE15" w:rsidR="00740FEB" w:rsidRDefault="00740FEB" w:rsidP="00786F43">
      <w:pPr>
        <w:jc w:val="both"/>
      </w:pPr>
      <w:r w:rsidRPr="00D50D3A">
        <w:t xml:space="preserve">Berto, S., Mendizabal, I., Usui, N., Toriumi, K., Chatterjee, P., Douglas, C., Tamminga, C.A., Preuss, T.M., Yi, S.V., and Konopka, G. (2019). Accelerated evolution of oligodendrocytes in the human brain. Proc Natl Acad Sci USA </w:t>
      </w:r>
      <w:r w:rsidRPr="00D50D3A">
        <w:rPr>
          <w:i/>
          <w:iCs/>
        </w:rPr>
        <w:t>116</w:t>
      </w:r>
      <w:r w:rsidRPr="00D50D3A">
        <w:t>, 24334–24342.</w:t>
      </w:r>
    </w:p>
    <w:p w14:paraId="308EEB05" w14:textId="75DAEBEA" w:rsidR="00002D34" w:rsidRDefault="00002D34" w:rsidP="00786F43">
      <w:pPr>
        <w:jc w:val="both"/>
      </w:pPr>
    </w:p>
    <w:p w14:paraId="0ACC2DB0" w14:textId="159A9C49" w:rsidR="00002D34" w:rsidRDefault="00002D34" w:rsidP="00786F43">
      <w:pPr>
        <w:jc w:val="both"/>
        <w:rPr>
          <w:lang w:val="en-US"/>
        </w:rPr>
      </w:pPr>
      <w:r w:rsidRPr="00002D34">
        <w:rPr>
          <w:lang w:val="en-US"/>
        </w:rPr>
        <w:t xml:space="preserve">Bolger, A.M., Lohse, M., and Usadel, B. (2014). </w:t>
      </w:r>
      <w:r w:rsidR="00E70807">
        <w:rPr>
          <w:lang w:val="en-US"/>
        </w:rPr>
        <w:t>Trimmomatic</w:t>
      </w:r>
      <w:r w:rsidRPr="00002D34">
        <w:rPr>
          <w:lang w:val="en-US"/>
        </w:rPr>
        <w:t xml:space="preserve">: a flexible trimmer for Illumina sequence data. Bioinformatics </w:t>
      </w:r>
      <w:r w:rsidRPr="00002D34">
        <w:rPr>
          <w:i/>
          <w:iCs/>
          <w:lang w:val="en-US"/>
        </w:rPr>
        <w:t>30</w:t>
      </w:r>
      <w:r w:rsidRPr="00002D34">
        <w:rPr>
          <w:lang w:val="en-US"/>
        </w:rPr>
        <w:t>, 2114–2120.</w:t>
      </w:r>
    </w:p>
    <w:p w14:paraId="62DD2E90" w14:textId="5A503575" w:rsidR="001F201D" w:rsidRDefault="001F201D" w:rsidP="00786F43">
      <w:pPr>
        <w:jc w:val="both"/>
        <w:rPr>
          <w:lang w:val="en-US"/>
        </w:rPr>
      </w:pPr>
    </w:p>
    <w:p w14:paraId="521FBFF7" w14:textId="3CB563D7" w:rsidR="001F201D" w:rsidRPr="005C2D27" w:rsidRDefault="001F201D" w:rsidP="005C2D27">
      <w:r>
        <w:t xml:space="preserve">Dobin, A., Davis, C.A., Schlesinger, F., Drenkow, J., Zaleski, C., Jha, S., Batut, P., Chaisson, M., and Gingeras, T.R. (2013). STAR: ultrafast universal RNA-seq aligner. Bioinformatics </w:t>
      </w:r>
      <w:r>
        <w:rPr>
          <w:i/>
          <w:iCs/>
        </w:rPr>
        <w:t>29</w:t>
      </w:r>
      <w:r>
        <w:t>, 15–21.</w:t>
      </w:r>
    </w:p>
    <w:p w14:paraId="6A997830" w14:textId="77777777" w:rsidR="00002D34" w:rsidRPr="00D50D3A" w:rsidRDefault="00002D34" w:rsidP="00786F43">
      <w:pPr>
        <w:jc w:val="both"/>
      </w:pPr>
    </w:p>
    <w:p w14:paraId="294E9349" w14:textId="77777777" w:rsidR="00740FEB" w:rsidRPr="00D50D3A" w:rsidRDefault="00740FEB" w:rsidP="00786F43">
      <w:pPr>
        <w:jc w:val="both"/>
      </w:pPr>
      <w:r w:rsidRPr="00D50D3A">
        <w:t xml:space="preserve">Greicius, M.D., Krasnow, B., Reiss, A.L., and Menon, V. (2003). Functional connectivity in the resting brain: A network analysis of the default mode hypothesis. Proceedings of the National Academy of Sciences </w:t>
      </w:r>
      <w:r w:rsidRPr="00D50D3A">
        <w:rPr>
          <w:i/>
          <w:iCs/>
        </w:rPr>
        <w:t>100</w:t>
      </w:r>
      <w:r w:rsidRPr="00D50D3A">
        <w:t>, 253–258.</w:t>
      </w:r>
    </w:p>
    <w:p w14:paraId="46750D78" w14:textId="77777777" w:rsidR="00740FEB" w:rsidRPr="00D50D3A" w:rsidRDefault="00740FEB" w:rsidP="00786F43">
      <w:pPr>
        <w:jc w:val="both"/>
      </w:pPr>
    </w:p>
    <w:p w14:paraId="13929D0C" w14:textId="77777777" w:rsidR="00740FEB" w:rsidRPr="00D50D3A" w:rsidRDefault="00740FEB" w:rsidP="00786F43">
      <w:pPr>
        <w:jc w:val="both"/>
      </w:pPr>
      <w:r w:rsidRPr="00D50D3A">
        <w:t xml:space="preserve">Hawrylycz, M.J., Lein, E.S., Guillozet-Bongaarts, A.L., Shen, E.H., Ng, L., Miller, J.A., van de Lagemaat, L.N., Smith, K.A., Ebbert, A., Riley, Z.L., et al. (2012). An anatomically comprehensive atlas of the adult human brain transcriptome. Nature </w:t>
      </w:r>
      <w:r w:rsidRPr="00D50D3A">
        <w:rPr>
          <w:i/>
          <w:iCs/>
        </w:rPr>
        <w:t>489</w:t>
      </w:r>
      <w:r w:rsidRPr="00D50D3A">
        <w:t>, 391–399.</w:t>
      </w:r>
    </w:p>
    <w:p w14:paraId="7A9F90C6" w14:textId="77777777" w:rsidR="00740FEB" w:rsidRPr="00D50D3A" w:rsidRDefault="00740FEB" w:rsidP="00786F43">
      <w:pPr>
        <w:jc w:val="both"/>
      </w:pPr>
    </w:p>
    <w:p w14:paraId="5681FDB4" w14:textId="77777777" w:rsidR="00740FEB" w:rsidRPr="00D50D3A" w:rsidRDefault="00740FEB" w:rsidP="00786F43">
      <w:pPr>
        <w:jc w:val="both"/>
      </w:pPr>
      <w:r w:rsidRPr="00D50D3A">
        <w:t xml:space="preserve">Hodge, R.D., Bakken, T.E., Miller, J.A., Smith, K.A., Barkan, E.R., Graybuck, L.T., Close, J.L., Long, B., Johansen, N., Penn, O., et al. (2019). Conserved cell types with divergent features in human versus mouse cortex. Nature </w:t>
      </w:r>
      <w:r w:rsidRPr="00D50D3A">
        <w:rPr>
          <w:i/>
          <w:iCs/>
        </w:rPr>
        <w:t>573</w:t>
      </w:r>
      <w:r w:rsidRPr="00D50D3A">
        <w:t>, 61–68.</w:t>
      </w:r>
    </w:p>
    <w:p w14:paraId="53EED34F" w14:textId="77777777" w:rsidR="00740FEB" w:rsidRPr="00D50D3A" w:rsidRDefault="00740FEB" w:rsidP="00786F43">
      <w:pPr>
        <w:jc w:val="both"/>
      </w:pPr>
    </w:p>
    <w:p w14:paraId="0C2D4D47" w14:textId="77DE1811" w:rsidR="00740FEB" w:rsidRDefault="00740FEB" w:rsidP="00786F43">
      <w:pPr>
        <w:jc w:val="both"/>
      </w:pPr>
      <w:r w:rsidRPr="00D50D3A">
        <w:t xml:space="preserve">Kanton, S., Boyle, M.J., He, Z., Santel, M., Weigert, A., Sanchís-Calleja, F., Guijarro, P., Sidow, L., Fleck, J.S., Han, D., et al. (2019). Organoid single-cell genomic atlas uncovers human-specific features of brain development. Nature </w:t>
      </w:r>
      <w:r w:rsidRPr="00D50D3A">
        <w:rPr>
          <w:i/>
          <w:iCs/>
        </w:rPr>
        <w:t>574</w:t>
      </w:r>
      <w:r w:rsidRPr="00D50D3A">
        <w:t>, 418–422.</w:t>
      </w:r>
    </w:p>
    <w:p w14:paraId="1E4E3851" w14:textId="39D343E2" w:rsidR="00002D34" w:rsidRDefault="00002D34" w:rsidP="00786F43">
      <w:pPr>
        <w:jc w:val="both"/>
      </w:pPr>
    </w:p>
    <w:p w14:paraId="21C1A89C" w14:textId="77777777" w:rsidR="00002D34" w:rsidRPr="00002D34" w:rsidRDefault="00002D34" w:rsidP="00786F43">
      <w:pPr>
        <w:jc w:val="both"/>
        <w:rPr>
          <w:lang w:val="en-US"/>
        </w:rPr>
      </w:pPr>
      <w:r w:rsidRPr="00002D34">
        <w:rPr>
          <w:lang w:val="en-US"/>
        </w:rPr>
        <w:t xml:space="preserve">Kim, D., Langmead, B., and Salzberg, S.L. (2015). HISAT: a fast spliced aligner with low memory requirements. Nat. Methods </w:t>
      </w:r>
      <w:r w:rsidRPr="00002D34">
        <w:rPr>
          <w:i/>
          <w:iCs/>
          <w:lang w:val="en-US"/>
        </w:rPr>
        <w:t>12</w:t>
      </w:r>
      <w:r w:rsidRPr="00002D34">
        <w:rPr>
          <w:lang w:val="en-US"/>
        </w:rPr>
        <w:t>, 357–360.</w:t>
      </w:r>
    </w:p>
    <w:p w14:paraId="78E00160" w14:textId="77777777" w:rsidR="00002D34" w:rsidRPr="00D50D3A" w:rsidRDefault="00002D34" w:rsidP="00786F43">
      <w:pPr>
        <w:jc w:val="both"/>
      </w:pPr>
    </w:p>
    <w:p w14:paraId="5D567F34" w14:textId="45031A67" w:rsidR="00740FEB" w:rsidRDefault="00740FEB" w:rsidP="00786F43">
      <w:pPr>
        <w:jc w:val="both"/>
      </w:pPr>
      <w:r w:rsidRPr="00D50D3A">
        <w:t xml:space="preserve">Korsunsky, I., Millard, N., Fan, J., Slowikowski, K., Zhang, F., Wei, K., Baglaenko, Y., Brenner, M., Loh, P., and Raychaudhuri, S. (2019). Fast, sensitive and accurate integration of single-cell data with Harmony. Nat Methods </w:t>
      </w:r>
      <w:r w:rsidRPr="00D50D3A">
        <w:rPr>
          <w:i/>
          <w:iCs/>
        </w:rPr>
        <w:t>16</w:t>
      </w:r>
      <w:r w:rsidRPr="00D50D3A">
        <w:t>, 1289–1296.</w:t>
      </w:r>
    </w:p>
    <w:p w14:paraId="2318CD77" w14:textId="098F253A" w:rsidR="00002D34" w:rsidRDefault="00002D34" w:rsidP="00786F43">
      <w:pPr>
        <w:jc w:val="both"/>
      </w:pPr>
    </w:p>
    <w:p w14:paraId="4E753B66" w14:textId="77777777" w:rsidR="00002D34" w:rsidRPr="00002D34" w:rsidRDefault="00002D34" w:rsidP="00786F43">
      <w:pPr>
        <w:jc w:val="both"/>
        <w:rPr>
          <w:lang w:val="en-US"/>
        </w:rPr>
      </w:pPr>
      <w:r w:rsidRPr="00002D34">
        <w:rPr>
          <w:lang w:val="en-US"/>
        </w:rPr>
        <w:t>Mai, J.K., Majtanik, M., and Paxinos, G. (2016). Atlas of the human brain (Amsterdam: Elsevier AP).</w:t>
      </w:r>
    </w:p>
    <w:p w14:paraId="5393D120" w14:textId="77777777" w:rsidR="00002D34" w:rsidRPr="00002D34" w:rsidRDefault="00002D34" w:rsidP="00786F43">
      <w:pPr>
        <w:jc w:val="both"/>
        <w:rPr>
          <w:lang w:val="en-US"/>
        </w:rPr>
      </w:pPr>
    </w:p>
    <w:p w14:paraId="69BE0ACF" w14:textId="77777777" w:rsidR="00740FEB" w:rsidRPr="00D50D3A" w:rsidRDefault="00740FEB" w:rsidP="00786F43">
      <w:pPr>
        <w:jc w:val="both"/>
      </w:pPr>
      <w:r w:rsidRPr="00D50D3A">
        <w:t xml:space="preserve">Maximo, J.O., and Kana, R.K. (2019). Aberrant “deep connectivity” in autism: A cortico-subcortical functional connectivity magnetic resonance imaging study: Cortico-subcortical connectivity in ASD. Autism Research </w:t>
      </w:r>
      <w:r w:rsidRPr="00D50D3A">
        <w:rPr>
          <w:i/>
          <w:iCs/>
        </w:rPr>
        <w:t>12</w:t>
      </w:r>
      <w:r w:rsidRPr="00D50D3A">
        <w:t>, 384–400.</w:t>
      </w:r>
    </w:p>
    <w:p w14:paraId="3AB18995" w14:textId="77777777" w:rsidR="00740FEB" w:rsidRPr="00D50D3A" w:rsidRDefault="00740FEB" w:rsidP="00786F43">
      <w:pPr>
        <w:jc w:val="both"/>
      </w:pPr>
    </w:p>
    <w:p w14:paraId="47F7DF90" w14:textId="56A66856" w:rsidR="00740FEB" w:rsidRDefault="00740FEB" w:rsidP="00786F43">
      <w:pPr>
        <w:jc w:val="both"/>
      </w:pPr>
      <w:r w:rsidRPr="00D50D3A">
        <w:t xml:space="preserve">Patel, G.H., Yang, D., Jamerson, E.C., Snyder, L.H., Corbetta, M., and Ferrera, V.P. (2015). Functional evolution of new and expanded attention networks in humans. Proc Natl Acad Sci USA </w:t>
      </w:r>
      <w:r w:rsidRPr="00D50D3A">
        <w:rPr>
          <w:i/>
          <w:iCs/>
        </w:rPr>
        <w:t>112</w:t>
      </w:r>
      <w:r w:rsidRPr="00D50D3A">
        <w:t>, 9454–9459.</w:t>
      </w:r>
    </w:p>
    <w:p w14:paraId="48FD969D" w14:textId="4387EA0A" w:rsidR="00002D34" w:rsidRDefault="00002D34" w:rsidP="00786F43">
      <w:pPr>
        <w:jc w:val="both"/>
      </w:pPr>
    </w:p>
    <w:p w14:paraId="68D7A1CF" w14:textId="77777777" w:rsidR="00002D34" w:rsidRPr="00002D34" w:rsidRDefault="00002D34" w:rsidP="00786F43">
      <w:pPr>
        <w:jc w:val="both"/>
        <w:rPr>
          <w:lang w:val="en-US"/>
        </w:rPr>
      </w:pPr>
      <w:r w:rsidRPr="00002D34">
        <w:rPr>
          <w:lang w:val="en-US"/>
        </w:rPr>
        <w:t>Paxinos, G., Huang, X.-F., Petrides, M., and Toga, A.W. (2009). The rhesus monkey brain: in stereotaxic coordinates (Amsterdam: Elsevier, Acad. Press).</w:t>
      </w:r>
    </w:p>
    <w:p w14:paraId="519391DC" w14:textId="77777777" w:rsidR="00002D34" w:rsidRDefault="00002D34" w:rsidP="00786F43">
      <w:pPr>
        <w:jc w:val="both"/>
        <w:rPr>
          <w:lang w:val="en-US"/>
        </w:rPr>
      </w:pPr>
    </w:p>
    <w:p w14:paraId="41BC1591" w14:textId="676A4AD3" w:rsidR="00002D34" w:rsidRPr="00002D34" w:rsidRDefault="00002D34" w:rsidP="00786F43">
      <w:pPr>
        <w:jc w:val="both"/>
        <w:rPr>
          <w:lang w:val="en-US"/>
        </w:rPr>
      </w:pPr>
      <w:r w:rsidRPr="00002D34">
        <w:rPr>
          <w:lang w:val="en-US"/>
        </w:rPr>
        <w:lastRenderedPageBreak/>
        <w:t xml:space="preserve">Pertea, M., Pertea, G.M., Antonescu, C.M., Chang, T.-C., Mendell, J.T., and Salzberg, S.L. (2015). </w:t>
      </w:r>
      <w:r w:rsidR="0037780D">
        <w:rPr>
          <w:lang w:val="en-US"/>
        </w:rPr>
        <w:t>StringTie</w:t>
      </w:r>
      <w:r w:rsidRPr="00002D34">
        <w:rPr>
          <w:lang w:val="en-US"/>
        </w:rPr>
        <w:t xml:space="preserve"> enables improved reconstruction of a transcriptome from RNA-seq reads. Nat. Biotechnol. </w:t>
      </w:r>
      <w:r w:rsidRPr="00002D34">
        <w:rPr>
          <w:i/>
          <w:iCs/>
          <w:lang w:val="en-US"/>
        </w:rPr>
        <w:t>33</w:t>
      </w:r>
      <w:r w:rsidRPr="00002D34">
        <w:rPr>
          <w:lang w:val="en-US"/>
        </w:rPr>
        <w:t>, 290–295.</w:t>
      </w:r>
    </w:p>
    <w:p w14:paraId="40C486E3" w14:textId="77777777" w:rsidR="00002D34" w:rsidRPr="00D50D3A" w:rsidRDefault="00002D34" w:rsidP="00786F43">
      <w:pPr>
        <w:jc w:val="both"/>
      </w:pPr>
    </w:p>
    <w:p w14:paraId="73AE47E8" w14:textId="756E5AF3" w:rsidR="00740FEB" w:rsidRDefault="00740FEB" w:rsidP="00786F43">
      <w:pPr>
        <w:jc w:val="both"/>
      </w:pPr>
      <w:r w:rsidRPr="00D50D3A">
        <w:t xml:space="preserve">Pollen, A.A., Bhaduri, A., Andrews, M.G., Nowakowski, T.J., Meyerson, O.S., Mostajo-Radji, M.A., Di Lullo, E., Alvarado, B., Bedolli, M., Dougherty, M.L., et al. (2019). Establishing Cerebral Organoids as Models of Human-Specific Brain Evolution. Cell </w:t>
      </w:r>
      <w:r w:rsidRPr="00D50D3A">
        <w:rPr>
          <w:i/>
          <w:iCs/>
        </w:rPr>
        <w:t>176</w:t>
      </w:r>
      <w:r w:rsidRPr="00D50D3A">
        <w:t>, 743-756.e17.</w:t>
      </w:r>
    </w:p>
    <w:p w14:paraId="25A40F72" w14:textId="21F142EF" w:rsidR="00917EC0" w:rsidRDefault="00917EC0" w:rsidP="00786F43">
      <w:pPr>
        <w:jc w:val="both"/>
      </w:pPr>
    </w:p>
    <w:p w14:paraId="57882388" w14:textId="77777777" w:rsidR="00917EC0" w:rsidRDefault="00917EC0" w:rsidP="00917EC0">
      <w:r>
        <w:t>R Core Team (2017). R: A Language and Environment for Statistical Computing (Vienna, Austria: R Foundation for Statistical Computing).</w:t>
      </w:r>
    </w:p>
    <w:p w14:paraId="000995EE" w14:textId="77777777" w:rsidR="00740FEB" w:rsidRPr="00D50D3A" w:rsidRDefault="00740FEB" w:rsidP="00786F43">
      <w:pPr>
        <w:jc w:val="both"/>
      </w:pPr>
    </w:p>
    <w:p w14:paraId="0AC98EAD" w14:textId="77777777" w:rsidR="00740FEB" w:rsidRPr="00D50D3A" w:rsidRDefault="00740FEB" w:rsidP="00786F43">
      <w:pPr>
        <w:jc w:val="both"/>
      </w:pPr>
      <w:r w:rsidRPr="00D50D3A">
        <w:t xml:space="preserve">Shukla, D.K., Keehn, B., Lincoln, A.J., and Müller, R.-A. (2010). White Matter Compromise of Callosal and Subcortical Fiber Tracts in Children With Autism Spectrum Disorder: A Diffusion Tensor Imaging Study. Journal of the American Academy of Child &amp; Adolescent Psychiatry </w:t>
      </w:r>
      <w:r w:rsidRPr="00D50D3A">
        <w:rPr>
          <w:i/>
          <w:iCs/>
        </w:rPr>
        <w:t>49</w:t>
      </w:r>
      <w:r w:rsidRPr="00D50D3A">
        <w:t>, 1269-1278.e2.</w:t>
      </w:r>
    </w:p>
    <w:p w14:paraId="717333B3" w14:textId="77777777" w:rsidR="00740FEB" w:rsidRPr="00D50D3A" w:rsidRDefault="00740FEB" w:rsidP="00786F43">
      <w:pPr>
        <w:jc w:val="both"/>
      </w:pPr>
    </w:p>
    <w:p w14:paraId="6B935201" w14:textId="77777777" w:rsidR="00740FEB" w:rsidRPr="00D50D3A" w:rsidRDefault="00740FEB" w:rsidP="00786F43">
      <w:pPr>
        <w:jc w:val="both"/>
      </w:pPr>
      <w:r w:rsidRPr="00D50D3A">
        <w:t xml:space="preserve">Sousa, A.M.M., Zhu, Y., Raghanti, M.A., Kitchen, R.R., Onorati, M., Tebbenkamp, A.T.N., Stutz, B., Meyer, K.A., Li, M., Kawasawa, Y.I., et al. (2017). Molecular and cellular reorganization of neural circuits in the human lineage. Science </w:t>
      </w:r>
      <w:r w:rsidRPr="00D50D3A">
        <w:rPr>
          <w:i/>
          <w:iCs/>
        </w:rPr>
        <w:t>358</w:t>
      </w:r>
      <w:r w:rsidRPr="00D50D3A">
        <w:t>, 1027–1032.</w:t>
      </w:r>
    </w:p>
    <w:p w14:paraId="0DBDE16F" w14:textId="77777777" w:rsidR="00740FEB" w:rsidRPr="00D50D3A" w:rsidRDefault="00740FEB" w:rsidP="00786F43">
      <w:pPr>
        <w:jc w:val="both"/>
      </w:pPr>
    </w:p>
    <w:p w14:paraId="487E168C" w14:textId="77777777" w:rsidR="00740FEB" w:rsidRPr="00D50D3A" w:rsidRDefault="00740FEB" w:rsidP="00786F43">
      <w:pPr>
        <w:jc w:val="both"/>
      </w:pPr>
      <w:r w:rsidRPr="00D50D3A">
        <w:t xml:space="preserve">Stuart, T., Butler, A., Hoffman, P., Hafemeister, C., Papalexi, E., Mauck, W.M., Hao, Y., Stoeckius, M., Smibert, P., and Satija, R. (2019). Comprehensive Integration of Single-Cell Data. Cell </w:t>
      </w:r>
      <w:r w:rsidRPr="00D50D3A">
        <w:rPr>
          <w:i/>
          <w:iCs/>
        </w:rPr>
        <w:t>177</w:t>
      </w:r>
      <w:r w:rsidRPr="00D50D3A">
        <w:t>, 1888-1902.e21.</w:t>
      </w:r>
    </w:p>
    <w:p w14:paraId="2833CDAE" w14:textId="77777777" w:rsidR="00740FEB" w:rsidRPr="00D50D3A" w:rsidRDefault="00740FEB" w:rsidP="00786F43">
      <w:pPr>
        <w:jc w:val="both"/>
      </w:pPr>
    </w:p>
    <w:p w14:paraId="6666575D" w14:textId="77777777" w:rsidR="00740FEB" w:rsidRPr="00D50D3A" w:rsidRDefault="00740FEB" w:rsidP="00786F43">
      <w:pPr>
        <w:jc w:val="both"/>
      </w:pPr>
      <w:r w:rsidRPr="00D50D3A">
        <w:t xml:space="preserve">Washington, S.D., Gordon, E.M., Brar, J., Warburton, S., Sawyer, A.T., Wolfe, A., Mease-Ference, E.R., Girton, L., Hailu, A., Mbwana, J., et al. (2014). Dysmaturation of the default mode network in autism: Dysmaturation of Default Network in Autism. Hum. Brain Mapp. </w:t>
      </w:r>
      <w:r w:rsidRPr="00D50D3A">
        <w:rPr>
          <w:i/>
          <w:iCs/>
        </w:rPr>
        <w:t>35</w:t>
      </w:r>
      <w:r w:rsidRPr="00D50D3A">
        <w:t>, 1284–1296.</w:t>
      </w:r>
    </w:p>
    <w:p w14:paraId="7F326BBD" w14:textId="77777777" w:rsidR="00740FEB" w:rsidRPr="00D50D3A" w:rsidRDefault="00740FEB" w:rsidP="00786F43">
      <w:pPr>
        <w:jc w:val="both"/>
      </w:pPr>
    </w:p>
    <w:p w14:paraId="4C5C3383" w14:textId="77777777" w:rsidR="00740FEB" w:rsidRPr="00D50D3A" w:rsidRDefault="00740FEB" w:rsidP="00786F43">
      <w:pPr>
        <w:jc w:val="both"/>
      </w:pPr>
      <w:r w:rsidRPr="00D50D3A">
        <w:t xml:space="preserve">Welch, J.D., Kozareva, V., Ferreira, A., Vanderburg, C., Martin, C., and Macosko, E.Z. (2019). Single-Cell Multi-omic Integration Compares and Contrasts Features of Brain Cell Identity. Cell </w:t>
      </w:r>
      <w:r w:rsidRPr="00D50D3A">
        <w:rPr>
          <w:i/>
          <w:iCs/>
        </w:rPr>
        <w:t>177</w:t>
      </w:r>
      <w:r w:rsidRPr="00D50D3A">
        <w:t>, 1873-1887.e17.</w:t>
      </w:r>
    </w:p>
    <w:p w14:paraId="0830FA31" w14:textId="77777777" w:rsidR="00740FEB" w:rsidRPr="00D50D3A" w:rsidRDefault="00740FEB" w:rsidP="00786F43">
      <w:pPr>
        <w:jc w:val="both"/>
      </w:pPr>
    </w:p>
    <w:p w14:paraId="59FAD5DB" w14:textId="2317DF70" w:rsidR="00740FEB" w:rsidRDefault="00740FEB" w:rsidP="00786F43">
      <w:pPr>
        <w:jc w:val="both"/>
      </w:pPr>
      <w:r w:rsidRPr="00D50D3A">
        <w:t xml:space="preserve">Yu, G., Wang, L.-G., Han, Y., and He, Q.-Y. (2012). clusterProfiler: an R Package for Comparing Biological Themes Among Gene Clusters. OMICS: A Journal of Integrative Biology </w:t>
      </w:r>
      <w:r w:rsidRPr="00D50D3A">
        <w:rPr>
          <w:i/>
          <w:iCs/>
        </w:rPr>
        <w:t>16</w:t>
      </w:r>
      <w:r w:rsidRPr="00D50D3A">
        <w:t>, 284–287.</w:t>
      </w:r>
    </w:p>
    <w:p w14:paraId="65E3A1A1" w14:textId="68BC8470" w:rsidR="00002D34" w:rsidRDefault="00002D34" w:rsidP="00786F43">
      <w:pPr>
        <w:jc w:val="both"/>
      </w:pPr>
    </w:p>
    <w:p w14:paraId="13279018" w14:textId="77777777" w:rsidR="00002D34" w:rsidRPr="00002D34" w:rsidRDefault="00002D34" w:rsidP="00786F43">
      <w:pPr>
        <w:jc w:val="both"/>
        <w:rPr>
          <w:lang w:val="en-US"/>
        </w:rPr>
      </w:pPr>
      <w:r w:rsidRPr="00002D34">
        <w:rPr>
          <w:lang w:val="en-US"/>
        </w:rPr>
        <w:t xml:space="preserve">Zerbino, D.R., Achuthan, P., Akanni, W., Amode, M.R., Barrell, D., Bhai, J., Billis, K., Cummins, C., Gall, A., Girón, C.G., et al. (2018). Ensembl 2018. Nucleic Acids Res. </w:t>
      </w:r>
      <w:r w:rsidRPr="00002D34">
        <w:rPr>
          <w:i/>
          <w:iCs/>
          <w:lang w:val="en-US"/>
        </w:rPr>
        <w:t>46</w:t>
      </w:r>
      <w:r w:rsidRPr="00002D34">
        <w:rPr>
          <w:lang w:val="en-US"/>
        </w:rPr>
        <w:t>, D754–D761.</w:t>
      </w:r>
    </w:p>
    <w:p w14:paraId="2331AC8F" w14:textId="77777777" w:rsidR="00002D34" w:rsidRPr="00D50D3A" w:rsidDel="00D869F3" w:rsidRDefault="00002D34" w:rsidP="00786F43">
      <w:pPr>
        <w:jc w:val="both"/>
      </w:pPr>
    </w:p>
    <w:p w14:paraId="0B134877" w14:textId="77777777" w:rsidR="00002D34" w:rsidRPr="00002D34" w:rsidRDefault="00002D34" w:rsidP="00786F43">
      <w:pPr>
        <w:jc w:val="both"/>
        <w:rPr>
          <w:lang w:val="en-US"/>
        </w:rPr>
      </w:pPr>
      <w:r w:rsidRPr="00002D34">
        <w:t xml:space="preserve">Zheng, G.X.Y., Terry, J.M., Belgrader, P., Ryvkin, P., Bent, Z.W., Wilson, R., Ziraldo, S.B., Wheeler, T.D., McDermott, G.P., Zhu, J., et al. </w:t>
      </w:r>
      <w:r w:rsidRPr="00002D34">
        <w:rPr>
          <w:lang w:val="en-US"/>
        </w:rPr>
        <w:t xml:space="preserve">(2017). Massively parallel digital transcriptional profiling of single cells. Nature Communications </w:t>
      </w:r>
      <w:r w:rsidRPr="00002D34">
        <w:rPr>
          <w:i/>
          <w:iCs/>
          <w:lang w:val="en-US"/>
        </w:rPr>
        <w:t>8</w:t>
      </w:r>
      <w:r w:rsidRPr="00002D34">
        <w:rPr>
          <w:lang w:val="en-US"/>
        </w:rPr>
        <w:t>, 14049.</w:t>
      </w:r>
    </w:p>
    <w:p w14:paraId="1A94D1C9" w14:textId="77777777" w:rsidR="00740FEB" w:rsidRPr="00002D34" w:rsidRDefault="00740FEB" w:rsidP="00786F43">
      <w:pPr>
        <w:jc w:val="both"/>
        <w:rPr>
          <w:lang w:val="en-US"/>
        </w:rPr>
      </w:pPr>
    </w:p>
    <w:sectPr w:rsidR="00740FEB" w:rsidRPr="00002D34" w:rsidSect="000F7A8B">
      <w:footerReference w:type="even" r:id="rId66"/>
      <w:footerReference w:type="default" r:id="rId67"/>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4ACFF" w14:textId="77777777" w:rsidR="00FD68B6" w:rsidRDefault="00FD68B6" w:rsidP="008F4EE8">
      <w:r>
        <w:separator/>
      </w:r>
    </w:p>
  </w:endnote>
  <w:endnote w:type="continuationSeparator" w:id="0">
    <w:p w14:paraId="32C0226D" w14:textId="77777777" w:rsidR="00FD68B6" w:rsidRDefault="00FD68B6" w:rsidP="008F4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等线">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等线 Light">
    <w:panose1 w:val="00000000000000000000"/>
    <w:charset w:val="80"/>
    <w:family w:val="roman"/>
    <w:notTrueType/>
    <w:pitch w:val="default"/>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310236784"/>
      <w:docPartObj>
        <w:docPartGallery w:val="Page Numbers (Bottom of Page)"/>
        <w:docPartUnique/>
      </w:docPartObj>
    </w:sdtPr>
    <w:sdtEndPr>
      <w:rPr>
        <w:rStyle w:val="PageNumber"/>
      </w:rPr>
    </w:sdtEndPr>
    <w:sdtContent>
      <w:p w14:paraId="4B45710E" w14:textId="5229F38A" w:rsidR="009750D0" w:rsidRDefault="009750D0" w:rsidP="00F14E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FBF727" w14:textId="77777777" w:rsidR="009750D0" w:rsidRDefault="009750D0" w:rsidP="008F4EE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Fonts w:ascii="Times New Roman" w:hAnsi="Times New Roman" w:cs="Times New Roman"/>
        <w:sz w:val="20"/>
        <w:szCs w:val="20"/>
      </w:rPr>
      <w:id w:val="771055541"/>
      <w:docPartObj>
        <w:docPartGallery w:val="Page Numbers (Bottom of Page)"/>
        <w:docPartUnique/>
      </w:docPartObj>
    </w:sdtPr>
    <w:sdtEndPr>
      <w:rPr>
        <w:rStyle w:val="PageNumber"/>
      </w:rPr>
    </w:sdtEndPr>
    <w:sdtContent>
      <w:p w14:paraId="2012A704" w14:textId="291C13A6" w:rsidR="009750D0" w:rsidRPr="00E0651B" w:rsidRDefault="009750D0" w:rsidP="00F14E7E">
        <w:pPr>
          <w:pStyle w:val="Footer"/>
          <w:framePr w:wrap="none" w:vAnchor="text" w:hAnchor="margin" w:xAlign="right" w:y="1"/>
          <w:rPr>
            <w:rStyle w:val="PageNumber"/>
            <w:rFonts w:ascii="Times New Roman" w:hAnsi="Times New Roman" w:cs="Times New Roman"/>
            <w:sz w:val="20"/>
            <w:szCs w:val="20"/>
          </w:rPr>
        </w:pPr>
        <w:r w:rsidRPr="00E0651B">
          <w:rPr>
            <w:rStyle w:val="PageNumber"/>
            <w:rFonts w:ascii="Times New Roman" w:hAnsi="Times New Roman" w:cs="Times New Roman"/>
            <w:sz w:val="20"/>
            <w:szCs w:val="20"/>
          </w:rPr>
          <w:fldChar w:fldCharType="begin"/>
        </w:r>
        <w:r w:rsidRPr="00E0651B">
          <w:rPr>
            <w:rStyle w:val="PageNumber"/>
            <w:rFonts w:ascii="Times New Roman" w:hAnsi="Times New Roman" w:cs="Times New Roman"/>
            <w:sz w:val="20"/>
            <w:szCs w:val="20"/>
          </w:rPr>
          <w:instrText xml:space="preserve"> PAGE </w:instrText>
        </w:r>
        <w:r w:rsidRPr="00E0651B">
          <w:rPr>
            <w:rStyle w:val="PageNumber"/>
            <w:rFonts w:ascii="Times New Roman" w:hAnsi="Times New Roman" w:cs="Times New Roman"/>
            <w:sz w:val="20"/>
            <w:szCs w:val="20"/>
          </w:rPr>
          <w:fldChar w:fldCharType="separate"/>
        </w:r>
        <w:r w:rsidR="00220F81">
          <w:rPr>
            <w:rStyle w:val="PageNumber"/>
            <w:rFonts w:ascii="Times New Roman" w:hAnsi="Times New Roman" w:cs="Times New Roman"/>
            <w:noProof/>
            <w:sz w:val="20"/>
            <w:szCs w:val="20"/>
          </w:rPr>
          <w:t>66</w:t>
        </w:r>
        <w:r w:rsidRPr="00E0651B">
          <w:rPr>
            <w:rStyle w:val="PageNumber"/>
            <w:rFonts w:ascii="Times New Roman" w:hAnsi="Times New Roman" w:cs="Times New Roman"/>
            <w:sz w:val="20"/>
            <w:szCs w:val="20"/>
          </w:rPr>
          <w:fldChar w:fldCharType="end"/>
        </w:r>
      </w:p>
    </w:sdtContent>
  </w:sdt>
  <w:p w14:paraId="78F9BE9E" w14:textId="77777777" w:rsidR="009750D0" w:rsidRPr="00E0651B" w:rsidRDefault="009750D0" w:rsidP="008F4EE8">
    <w:pPr>
      <w:pStyle w:val="Footer"/>
      <w:ind w:right="360"/>
      <w:rPr>
        <w:rFonts w:ascii="Times New Roman" w:hAnsi="Times New Roman" w:cs="Times New Roman"/>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A954B" w14:textId="77777777" w:rsidR="00FD68B6" w:rsidRDefault="00FD68B6" w:rsidP="008F4EE8">
      <w:r>
        <w:separator/>
      </w:r>
    </w:p>
  </w:footnote>
  <w:footnote w:type="continuationSeparator" w:id="0">
    <w:p w14:paraId="3FA4D548" w14:textId="77777777" w:rsidR="00FD68B6" w:rsidRDefault="00FD68B6" w:rsidP="008F4EE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FF7416"/>
    <w:multiLevelType w:val="hybridMultilevel"/>
    <w:tmpl w:val="E1806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6B45F4"/>
    <w:multiLevelType w:val="hybridMultilevel"/>
    <w:tmpl w:val="8B9EA96E"/>
    <w:lvl w:ilvl="0" w:tplc="DB6C4CBE">
      <w:start w:val="1"/>
      <w:numFmt w:val="upperLetter"/>
      <w:lvlText w:val="(%1)"/>
      <w:lvlJc w:val="left"/>
      <w:pPr>
        <w:ind w:left="760" w:hanging="40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D582659"/>
    <w:multiLevelType w:val="hybridMultilevel"/>
    <w:tmpl w:val="10B2FF76"/>
    <w:lvl w:ilvl="0" w:tplc="FE2C86BA">
      <w:start w:val="1"/>
      <w:numFmt w:val="upperLetter"/>
      <w:lvlText w:val="(%1)"/>
      <w:lvlJc w:val="left"/>
      <w:pPr>
        <w:ind w:left="820" w:hanging="460"/>
      </w:pPr>
      <w:rPr>
        <w:rFonts w:eastAsiaTheme="minorEastAsia"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D9B22E7"/>
    <w:multiLevelType w:val="hybridMultilevel"/>
    <w:tmpl w:val="A1EAFBFC"/>
    <w:lvl w:ilvl="0" w:tplc="B4187E16">
      <w:start w:val="1"/>
      <w:numFmt w:val="upperLetter"/>
      <w:lvlText w:val="(%1)"/>
      <w:lvlJc w:val="left"/>
      <w:pPr>
        <w:ind w:left="800" w:hanging="44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7C63BA5"/>
    <w:multiLevelType w:val="hybridMultilevel"/>
    <w:tmpl w:val="A83EF4F6"/>
    <w:lvl w:ilvl="0" w:tplc="C39E11E4">
      <w:start w:val="1"/>
      <w:numFmt w:val="upperLetter"/>
      <w:lvlText w:val="(%1)"/>
      <w:lvlJc w:val="left"/>
      <w:pPr>
        <w:ind w:left="880" w:hanging="52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A4D3476"/>
    <w:multiLevelType w:val="hybridMultilevel"/>
    <w:tmpl w:val="14485CC8"/>
    <w:lvl w:ilvl="0" w:tplc="ACBAF3F2">
      <w:start w:val="1"/>
      <w:numFmt w:val="upperLetter"/>
      <w:lvlText w:val="(%1)"/>
      <w:lvlJc w:val="left"/>
      <w:pPr>
        <w:ind w:left="780" w:hanging="42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4"/>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Илья Курочкин">
    <w15:presenceInfo w15:providerId="Windows Live" w15:userId="9edcfbb39f34f0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bordersDoNotSurroundHeader/>
  <w:bordersDoNotSurroundFooter/>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60E"/>
    <w:rsid w:val="0000009D"/>
    <w:rsid w:val="00002D34"/>
    <w:rsid w:val="000039BC"/>
    <w:rsid w:val="00004731"/>
    <w:rsid w:val="00007CCD"/>
    <w:rsid w:val="0002515C"/>
    <w:rsid w:val="00027564"/>
    <w:rsid w:val="000308B6"/>
    <w:rsid w:val="00032336"/>
    <w:rsid w:val="000407B1"/>
    <w:rsid w:val="00045AD1"/>
    <w:rsid w:val="00051038"/>
    <w:rsid w:val="000529E1"/>
    <w:rsid w:val="000538A9"/>
    <w:rsid w:val="00055006"/>
    <w:rsid w:val="00057646"/>
    <w:rsid w:val="0006327F"/>
    <w:rsid w:val="00063838"/>
    <w:rsid w:val="000648EE"/>
    <w:rsid w:val="0006708E"/>
    <w:rsid w:val="00070AA5"/>
    <w:rsid w:val="00075478"/>
    <w:rsid w:val="000768C3"/>
    <w:rsid w:val="0007768F"/>
    <w:rsid w:val="00081AE7"/>
    <w:rsid w:val="00094F86"/>
    <w:rsid w:val="00095775"/>
    <w:rsid w:val="000A0ACF"/>
    <w:rsid w:val="000A3D20"/>
    <w:rsid w:val="000A7EE0"/>
    <w:rsid w:val="000B4F5C"/>
    <w:rsid w:val="000B5D05"/>
    <w:rsid w:val="000B5F87"/>
    <w:rsid w:val="000C3A02"/>
    <w:rsid w:val="000C7C77"/>
    <w:rsid w:val="000D11E4"/>
    <w:rsid w:val="000D1692"/>
    <w:rsid w:val="000D588F"/>
    <w:rsid w:val="000D5BAE"/>
    <w:rsid w:val="000D5E91"/>
    <w:rsid w:val="000D784D"/>
    <w:rsid w:val="000D7B95"/>
    <w:rsid w:val="000E274C"/>
    <w:rsid w:val="000E3F5A"/>
    <w:rsid w:val="000E6F2B"/>
    <w:rsid w:val="000F1F1E"/>
    <w:rsid w:val="000F3A7D"/>
    <w:rsid w:val="000F4663"/>
    <w:rsid w:val="000F62AF"/>
    <w:rsid w:val="000F7A8B"/>
    <w:rsid w:val="000F7E7B"/>
    <w:rsid w:val="00106D60"/>
    <w:rsid w:val="00117E66"/>
    <w:rsid w:val="00122D15"/>
    <w:rsid w:val="0013408A"/>
    <w:rsid w:val="001375D6"/>
    <w:rsid w:val="00143E9E"/>
    <w:rsid w:val="00146877"/>
    <w:rsid w:val="001469C1"/>
    <w:rsid w:val="00147618"/>
    <w:rsid w:val="00150533"/>
    <w:rsid w:val="0015370C"/>
    <w:rsid w:val="00153B6A"/>
    <w:rsid w:val="0016734B"/>
    <w:rsid w:val="001677E4"/>
    <w:rsid w:val="001716F9"/>
    <w:rsid w:val="00175B56"/>
    <w:rsid w:val="0017731C"/>
    <w:rsid w:val="00181573"/>
    <w:rsid w:val="0018539E"/>
    <w:rsid w:val="0019378F"/>
    <w:rsid w:val="0019747F"/>
    <w:rsid w:val="001A183F"/>
    <w:rsid w:val="001A4C4E"/>
    <w:rsid w:val="001B0731"/>
    <w:rsid w:val="001B0E17"/>
    <w:rsid w:val="001B628F"/>
    <w:rsid w:val="001C1FC0"/>
    <w:rsid w:val="001D2DEF"/>
    <w:rsid w:val="001D5D6E"/>
    <w:rsid w:val="001E1658"/>
    <w:rsid w:val="001E3DFB"/>
    <w:rsid w:val="001E4AB0"/>
    <w:rsid w:val="001F201D"/>
    <w:rsid w:val="001F7F85"/>
    <w:rsid w:val="00206F89"/>
    <w:rsid w:val="002138F2"/>
    <w:rsid w:val="002142D4"/>
    <w:rsid w:val="00220019"/>
    <w:rsid w:val="00220F81"/>
    <w:rsid w:val="00224F08"/>
    <w:rsid w:val="00232598"/>
    <w:rsid w:val="00233EF8"/>
    <w:rsid w:val="00245805"/>
    <w:rsid w:val="00246C14"/>
    <w:rsid w:val="00250F7D"/>
    <w:rsid w:val="0025246C"/>
    <w:rsid w:val="00252C2F"/>
    <w:rsid w:val="002609EC"/>
    <w:rsid w:val="002609FD"/>
    <w:rsid w:val="00265D4E"/>
    <w:rsid w:val="00271D65"/>
    <w:rsid w:val="0028508C"/>
    <w:rsid w:val="0029340B"/>
    <w:rsid w:val="00293821"/>
    <w:rsid w:val="0029530C"/>
    <w:rsid w:val="0029531A"/>
    <w:rsid w:val="00295F5A"/>
    <w:rsid w:val="00297543"/>
    <w:rsid w:val="002A1DC8"/>
    <w:rsid w:val="002A3922"/>
    <w:rsid w:val="002A5B57"/>
    <w:rsid w:val="002A6019"/>
    <w:rsid w:val="002B11CA"/>
    <w:rsid w:val="002B63B2"/>
    <w:rsid w:val="002C0004"/>
    <w:rsid w:val="002C17B4"/>
    <w:rsid w:val="002C432F"/>
    <w:rsid w:val="002D21F0"/>
    <w:rsid w:val="002D2873"/>
    <w:rsid w:val="002F6B6F"/>
    <w:rsid w:val="00301779"/>
    <w:rsid w:val="00305AB7"/>
    <w:rsid w:val="00307DD6"/>
    <w:rsid w:val="003103A2"/>
    <w:rsid w:val="00313E3E"/>
    <w:rsid w:val="00321DDC"/>
    <w:rsid w:val="00325CB3"/>
    <w:rsid w:val="0032754A"/>
    <w:rsid w:val="00333185"/>
    <w:rsid w:val="00335B0B"/>
    <w:rsid w:val="00342290"/>
    <w:rsid w:val="0034470B"/>
    <w:rsid w:val="0035424C"/>
    <w:rsid w:val="00357D3D"/>
    <w:rsid w:val="00360571"/>
    <w:rsid w:val="00362DCC"/>
    <w:rsid w:val="0036542D"/>
    <w:rsid w:val="0037780D"/>
    <w:rsid w:val="00382695"/>
    <w:rsid w:val="0038437D"/>
    <w:rsid w:val="0038647A"/>
    <w:rsid w:val="00386B55"/>
    <w:rsid w:val="0039322A"/>
    <w:rsid w:val="00396C14"/>
    <w:rsid w:val="003A18CC"/>
    <w:rsid w:val="003A3162"/>
    <w:rsid w:val="003A46A2"/>
    <w:rsid w:val="003A7D5F"/>
    <w:rsid w:val="003B06E5"/>
    <w:rsid w:val="003B7499"/>
    <w:rsid w:val="003C2DCA"/>
    <w:rsid w:val="003C54CF"/>
    <w:rsid w:val="003D0DC0"/>
    <w:rsid w:val="003D172B"/>
    <w:rsid w:val="003D1863"/>
    <w:rsid w:val="003D1E56"/>
    <w:rsid w:val="003D26C7"/>
    <w:rsid w:val="003D4F05"/>
    <w:rsid w:val="003D5246"/>
    <w:rsid w:val="003E7964"/>
    <w:rsid w:val="003E7B00"/>
    <w:rsid w:val="003F218B"/>
    <w:rsid w:val="003F3380"/>
    <w:rsid w:val="003F3518"/>
    <w:rsid w:val="003F648A"/>
    <w:rsid w:val="003F7063"/>
    <w:rsid w:val="0040109F"/>
    <w:rsid w:val="0040300D"/>
    <w:rsid w:val="00411312"/>
    <w:rsid w:val="004161FF"/>
    <w:rsid w:val="00421312"/>
    <w:rsid w:val="004264AC"/>
    <w:rsid w:val="00430E90"/>
    <w:rsid w:val="00432D63"/>
    <w:rsid w:val="004414DB"/>
    <w:rsid w:val="0045344B"/>
    <w:rsid w:val="0045720C"/>
    <w:rsid w:val="00462D43"/>
    <w:rsid w:val="00463819"/>
    <w:rsid w:val="00467F49"/>
    <w:rsid w:val="00480DAE"/>
    <w:rsid w:val="00483DA7"/>
    <w:rsid w:val="00494404"/>
    <w:rsid w:val="004A0D2D"/>
    <w:rsid w:val="004B0951"/>
    <w:rsid w:val="004B5AD1"/>
    <w:rsid w:val="004B65D1"/>
    <w:rsid w:val="004B74C8"/>
    <w:rsid w:val="004C2A12"/>
    <w:rsid w:val="004C3697"/>
    <w:rsid w:val="004C6C24"/>
    <w:rsid w:val="004D7577"/>
    <w:rsid w:val="004D77B8"/>
    <w:rsid w:val="004E6DC2"/>
    <w:rsid w:val="004E767F"/>
    <w:rsid w:val="004F1627"/>
    <w:rsid w:val="004F379A"/>
    <w:rsid w:val="0050360F"/>
    <w:rsid w:val="005039A9"/>
    <w:rsid w:val="0050466F"/>
    <w:rsid w:val="005143E0"/>
    <w:rsid w:val="005161FD"/>
    <w:rsid w:val="00520387"/>
    <w:rsid w:val="005215B1"/>
    <w:rsid w:val="00526F65"/>
    <w:rsid w:val="00527153"/>
    <w:rsid w:val="00544BE0"/>
    <w:rsid w:val="00544D7E"/>
    <w:rsid w:val="00550F06"/>
    <w:rsid w:val="00553559"/>
    <w:rsid w:val="00557022"/>
    <w:rsid w:val="00563B81"/>
    <w:rsid w:val="00564FC2"/>
    <w:rsid w:val="00571D85"/>
    <w:rsid w:val="005745B2"/>
    <w:rsid w:val="00576469"/>
    <w:rsid w:val="00581FFD"/>
    <w:rsid w:val="005872A6"/>
    <w:rsid w:val="00590A68"/>
    <w:rsid w:val="00591FEC"/>
    <w:rsid w:val="005A7254"/>
    <w:rsid w:val="005C2D27"/>
    <w:rsid w:val="005D10CC"/>
    <w:rsid w:val="005D25D6"/>
    <w:rsid w:val="005D4E37"/>
    <w:rsid w:val="005D7074"/>
    <w:rsid w:val="005E00F6"/>
    <w:rsid w:val="005E4595"/>
    <w:rsid w:val="005E557E"/>
    <w:rsid w:val="005E6AD7"/>
    <w:rsid w:val="005F10DD"/>
    <w:rsid w:val="005F2FB8"/>
    <w:rsid w:val="00600353"/>
    <w:rsid w:val="00601F7B"/>
    <w:rsid w:val="006025EB"/>
    <w:rsid w:val="006035EF"/>
    <w:rsid w:val="00610290"/>
    <w:rsid w:val="006170BB"/>
    <w:rsid w:val="0062333E"/>
    <w:rsid w:val="00623A90"/>
    <w:rsid w:val="00630F17"/>
    <w:rsid w:val="00632C88"/>
    <w:rsid w:val="006349D6"/>
    <w:rsid w:val="00634DC4"/>
    <w:rsid w:val="006368EF"/>
    <w:rsid w:val="00640A48"/>
    <w:rsid w:val="00642301"/>
    <w:rsid w:val="00646FFE"/>
    <w:rsid w:val="00652BBC"/>
    <w:rsid w:val="00654FD8"/>
    <w:rsid w:val="00655070"/>
    <w:rsid w:val="00656657"/>
    <w:rsid w:val="00660CE7"/>
    <w:rsid w:val="0066434D"/>
    <w:rsid w:val="00667DF1"/>
    <w:rsid w:val="00694A3B"/>
    <w:rsid w:val="00695D34"/>
    <w:rsid w:val="00696E08"/>
    <w:rsid w:val="006B2A9C"/>
    <w:rsid w:val="006B5F52"/>
    <w:rsid w:val="006D058E"/>
    <w:rsid w:val="006D5416"/>
    <w:rsid w:val="006E1360"/>
    <w:rsid w:val="006E4B69"/>
    <w:rsid w:val="006E5413"/>
    <w:rsid w:val="006E72E0"/>
    <w:rsid w:val="006F010D"/>
    <w:rsid w:val="006F1AF6"/>
    <w:rsid w:val="006F2857"/>
    <w:rsid w:val="00702D8C"/>
    <w:rsid w:val="00702DCC"/>
    <w:rsid w:val="00702FE6"/>
    <w:rsid w:val="00703B52"/>
    <w:rsid w:val="007121B0"/>
    <w:rsid w:val="0071357F"/>
    <w:rsid w:val="007135DD"/>
    <w:rsid w:val="00714E57"/>
    <w:rsid w:val="0072313E"/>
    <w:rsid w:val="00724142"/>
    <w:rsid w:val="007244D5"/>
    <w:rsid w:val="007267C7"/>
    <w:rsid w:val="007272B0"/>
    <w:rsid w:val="007340E2"/>
    <w:rsid w:val="00736543"/>
    <w:rsid w:val="00740FEB"/>
    <w:rsid w:val="0075637E"/>
    <w:rsid w:val="00761D34"/>
    <w:rsid w:val="00764EBD"/>
    <w:rsid w:val="00766DBF"/>
    <w:rsid w:val="00772093"/>
    <w:rsid w:val="0077387F"/>
    <w:rsid w:val="00780F2E"/>
    <w:rsid w:val="00785B8F"/>
    <w:rsid w:val="00786F43"/>
    <w:rsid w:val="0079358A"/>
    <w:rsid w:val="00794D2D"/>
    <w:rsid w:val="00796818"/>
    <w:rsid w:val="00797865"/>
    <w:rsid w:val="007A58FD"/>
    <w:rsid w:val="007A6DA2"/>
    <w:rsid w:val="007A709D"/>
    <w:rsid w:val="007B4859"/>
    <w:rsid w:val="007C7113"/>
    <w:rsid w:val="007D0278"/>
    <w:rsid w:val="007D08A7"/>
    <w:rsid w:val="007D5228"/>
    <w:rsid w:val="007D7581"/>
    <w:rsid w:val="007E6B95"/>
    <w:rsid w:val="007F4665"/>
    <w:rsid w:val="007F5FEC"/>
    <w:rsid w:val="007F6BB6"/>
    <w:rsid w:val="007F7E3B"/>
    <w:rsid w:val="00803E22"/>
    <w:rsid w:val="00811CA8"/>
    <w:rsid w:val="008177BF"/>
    <w:rsid w:val="00822FD2"/>
    <w:rsid w:val="0083598A"/>
    <w:rsid w:val="0084733F"/>
    <w:rsid w:val="008574E7"/>
    <w:rsid w:val="008612A9"/>
    <w:rsid w:val="00863F39"/>
    <w:rsid w:val="00865088"/>
    <w:rsid w:val="008722B0"/>
    <w:rsid w:val="008824DA"/>
    <w:rsid w:val="008834F1"/>
    <w:rsid w:val="0089069C"/>
    <w:rsid w:val="0089192B"/>
    <w:rsid w:val="00892544"/>
    <w:rsid w:val="00894ACA"/>
    <w:rsid w:val="00894C5D"/>
    <w:rsid w:val="008953AF"/>
    <w:rsid w:val="008B035A"/>
    <w:rsid w:val="008B42CC"/>
    <w:rsid w:val="008B61E3"/>
    <w:rsid w:val="008C73B2"/>
    <w:rsid w:val="008D0378"/>
    <w:rsid w:val="008D2477"/>
    <w:rsid w:val="008E43C4"/>
    <w:rsid w:val="008E7211"/>
    <w:rsid w:val="008F4EE8"/>
    <w:rsid w:val="00902526"/>
    <w:rsid w:val="00904C51"/>
    <w:rsid w:val="0090533E"/>
    <w:rsid w:val="009106E1"/>
    <w:rsid w:val="009121C8"/>
    <w:rsid w:val="00913EEE"/>
    <w:rsid w:val="00914CC7"/>
    <w:rsid w:val="00915DF4"/>
    <w:rsid w:val="00917EC0"/>
    <w:rsid w:val="00922594"/>
    <w:rsid w:val="009259AA"/>
    <w:rsid w:val="00926E39"/>
    <w:rsid w:val="0092700C"/>
    <w:rsid w:val="00931A5E"/>
    <w:rsid w:val="00934C84"/>
    <w:rsid w:val="009424A9"/>
    <w:rsid w:val="009464FA"/>
    <w:rsid w:val="009512BE"/>
    <w:rsid w:val="00961E0A"/>
    <w:rsid w:val="00963C60"/>
    <w:rsid w:val="00963F9F"/>
    <w:rsid w:val="0097132F"/>
    <w:rsid w:val="00974B97"/>
    <w:rsid w:val="009750D0"/>
    <w:rsid w:val="00975CD7"/>
    <w:rsid w:val="009811B2"/>
    <w:rsid w:val="00983D34"/>
    <w:rsid w:val="00984DE0"/>
    <w:rsid w:val="00986C2E"/>
    <w:rsid w:val="00993DD5"/>
    <w:rsid w:val="009A0179"/>
    <w:rsid w:val="009A0232"/>
    <w:rsid w:val="009A2112"/>
    <w:rsid w:val="009A486C"/>
    <w:rsid w:val="009B1F33"/>
    <w:rsid w:val="009B38A9"/>
    <w:rsid w:val="009C2D82"/>
    <w:rsid w:val="009C4776"/>
    <w:rsid w:val="009C7812"/>
    <w:rsid w:val="009D1426"/>
    <w:rsid w:val="009D51A9"/>
    <w:rsid w:val="009D56D4"/>
    <w:rsid w:val="009D78CE"/>
    <w:rsid w:val="009E1BB0"/>
    <w:rsid w:val="009E2312"/>
    <w:rsid w:val="009F1D1B"/>
    <w:rsid w:val="009F7A59"/>
    <w:rsid w:val="00A0262D"/>
    <w:rsid w:val="00A02A02"/>
    <w:rsid w:val="00A035FD"/>
    <w:rsid w:val="00A042FC"/>
    <w:rsid w:val="00A04E68"/>
    <w:rsid w:val="00A07E3A"/>
    <w:rsid w:val="00A129D0"/>
    <w:rsid w:val="00A17283"/>
    <w:rsid w:val="00A20181"/>
    <w:rsid w:val="00A22A41"/>
    <w:rsid w:val="00A25B4E"/>
    <w:rsid w:val="00A26C76"/>
    <w:rsid w:val="00A273B2"/>
    <w:rsid w:val="00A34CCF"/>
    <w:rsid w:val="00A375CB"/>
    <w:rsid w:val="00A37B26"/>
    <w:rsid w:val="00A56A15"/>
    <w:rsid w:val="00A5704F"/>
    <w:rsid w:val="00A67553"/>
    <w:rsid w:val="00A70A1D"/>
    <w:rsid w:val="00A714BB"/>
    <w:rsid w:val="00A768E3"/>
    <w:rsid w:val="00A77AF3"/>
    <w:rsid w:val="00A96367"/>
    <w:rsid w:val="00AA164B"/>
    <w:rsid w:val="00AA460E"/>
    <w:rsid w:val="00AB0BBE"/>
    <w:rsid w:val="00AB203F"/>
    <w:rsid w:val="00AC36E4"/>
    <w:rsid w:val="00AC4E81"/>
    <w:rsid w:val="00AC7574"/>
    <w:rsid w:val="00AC7B7D"/>
    <w:rsid w:val="00AC7BDD"/>
    <w:rsid w:val="00AD15CC"/>
    <w:rsid w:val="00AD5C61"/>
    <w:rsid w:val="00AE067F"/>
    <w:rsid w:val="00AE188B"/>
    <w:rsid w:val="00AE1B74"/>
    <w:rsid w:val="00AF29D9"/>
    <w:rsid w:val="00AF3683"/>
    <w:rsid w:val="00AF492B"/>
    <w:rsid w:val="00AF7DD2"/>
    <w:rsid w:val="00B02FEE"/>
    <w:rsid w:val="00B0646B"/>
    <w:rsid w:val="00B065D7"/>
    <w:rsid w:val="00B0754A"/>
    <w:rsid w:val="00B104BE"/>
    <w:rsid w:val="00B1188B"/>
    <w:rsid w:val="00B12FC5"/>
    <w:rsid w:val="00B14261"/>
    <w:rsid w:val="00B15ABC"/>
    <w:rsid w:val="00B243B0"/>
    <w:rsid w:val="00B27D65"/>
    <w:rsid w:val="00B30474"/>
    <w:rsid w:val="00B354C8"/>
    <w:rsid w:val="00B36629"/>
    <w:rsid w:val="00B40432"/>
    <w:rsid w:val="00B52784"/>
    <w:rsid w:val="00B542A3"/>
    <w:rsid w:val="00B5612E"/>
    <w:rsid w:val="00B606DA"/>
    <w:rsid w:val="00B60C89"/>
    <w:rsid w:val="00B638A6"/>
    <w:rsid w:val="00B722A7"/>
    <w:rsid w:val="00B80E10"/>
    <w:rsid w:val="00B8285D"/>
    <w:rsid w:val="00B83CD2"/>
    <w:rsid w:val="00B84CB8"/>
    <w:rsid w:val="00B87A9D"/>
    <w:rsid w:val="00B94618"/>
    <w:rsid w:val="00B94D29"/>
    <w:rsid w:val="00BA3FA4"/>
    <w:rsid w:val="00BA464C"/>
    <w:rsid w:val="00BB334C"/>
    <w:rsid w:val="00BB528E"/>
    <w:rsid w:val="00BB758D"/>
    <w:rsid w:val="00BC05C7"/>
    <w:rsid w:val="00BC125E"/>
    <w:rsid w:val="00BC24CD"/>
    <w:rsid w:val="00BC4AD7"/>
    <w:rsid w:val="00BC5E66"/>
    <w:rsid w:val="00BD2755"/>
    <w:rsid w:val="00BD32A0"/>
    <w:rsid w:val="00BD5BDC"/>
    <w:rsid w:val="00BE6CEE"/>
    <w:rsid w:val="00BF0554"/>
    <w:rsid w:val="00BF1298"/>
    <w:rsid w:val="00BF1377"/>
    <w:rsid w:val="00BF1FC0"/>
    <w:rsid w:val="00BF5DAC"/>
    <w:rsid w:val="00C00C38"/>
    <w:rsid w:val="00C03D3E"/>
    <w:rsid w:val="00C07F78"/>
    <w:rsid w:val="00C118D7"/>
    <w:rsid w:val="00C24DA5"/>
    <w:rsid w:val="00C273FA"/>
    <w:rsid w:val="00C35D09"/>
    <w:rsid w:val="00C3614E"/>
    <w:rsid w:val="00C42CEC"/>
    <w:rsid w:val="00C51D8F"/>
    <w:rsid w:val="00C53833"/>
    <w:rsid w:val="00C567C6"/>
    <w:rsid w:val="00C620E7"/>
    <w:rsid w:val="00C67186"/>
    <w:rsid w:val="00C75160"/>
    <w:rsid w:val="00C814C1"/>
    <w:rsid w:val="00C85493"/>
    <w:rsid w:val="00C869C4"/>
    <w:rsid w:val="00C90C78"/>
    <w:rsid w:val="00CA16B6"/>
    <w:rsid w:val="00CA24C6"/>
    <w:rsid w:val="00CA27CF"/>
    <w:rsid w:val="00CA27E1"/>
    <w:rsid w:val="00CA3803"/>
    <w:rsid w:val="00CA7347"/>
    <w:rsid w:val="00CB2A6B"/>
    <w:rsid w:val="00CB310C"/>
    <w:rsid w:val="00CB4436"/>
    <w:rsid w:val="00CB4664"/>
    <w:rsid w:val="00CC370C"/>
    <w:rsid w:val="00CC5E0F"/>
    <w:rsid w:val="00CC5E8E"/>
    <w:rsid w:val="00CC6ABD"/>
    <w:rsid w:val="00CD1E6C"/>
    <w:rsid w:val="00CD40B4"/>
    <w:rsid w:val="00CD5909"/>
    <w:rsid w:val="00CE0280"/>
    <w:rsid w:val="00CE0B00"/>
    <w:rsid w:val="00CE25D2"/>
    <w:rsid w:val="00CE7C26"/>
    <w:rsid w:val="00CE7ED0"/>
    <w:rsid w:val="00CF0A26"/>
    <w:rsid w:val="00CF63C0"/>
    <w:rsid w:val="00CF6A90"/>
    <w:rsid w:val="00D15E3B"/>
    <w:rsid w:val="00D17B52"/>
    <w:rsid w:val="00D26E95"/>
    <w:rsid w:val="00D2741E"/>
    <w:rsid w:val="00D319D4"/>
    <w:rsid w:val="00D37AB5"/>
    <w:rsid w:val="00D409E7"/>
    <w:rsid w:val="00D42F69"/>
    <w:rsid w:val="00D450A1"/>
    <w:rsid w:val="00D47269"/>
    <w:rsid w:val="00D50D3A"/>
    <w:rsid w:val="00D57D81"/>
    <w:rsid w:val="00D71F72"/>
    <w:rsid w:val="00D752AD"/>
    <w:rsid w:val="00D819A2"/>
    <w:rsid w:val="00D82256"/>
    <w:rsid w:val="00D828F9"/>
    <w:rsid w:val="00D869F3"/>
    <w:rsid w:val="00D909E2"/>
    <w:rsid w:val="00D9361C"/>
    <w:rsid w:val="00D93834"/>
    <w:rsid w:val="00D95F83"/>
    <w:rsid w:val="00DA6702"/>
    <w:rsid w:val="00DA70FC"/>
    <w:rsid w:val="00DA7FE1"/>
    <w:rsid w:val="00DB46C2"/>
    <w:rsid w:val="00DC0370"/>
    <w:rsid w:val="00DC1CAE"/>
    <w:rsid w:val="00DC3EAD"/>
    <w:rsid w:val="00DD204D"/>
    <w:rsid w:val="00DD6901"/>
    <w:rsid w:val="00DE3E75"/>
    <w:rsid w:val="00DE7E27"/>
    <w:rsid w:val="00DF2B35"/>
    <w:rsid w:val="00DF3937"/>
    <w:rsid w:val="00E02025"/>
    <w:rsid w:val="00E0651B"/>
    <w:rsid w:val="00E171DB"/>
    <w:rsid w:val="00E1754D"/>
    <w:rsid w:val="00E251B8"/>
    <w:rsid w:val="00E32761"/>
    <w:rsid w:val="00E43EF7"/>
    <w:rsid w:val="00E4498B"/>
    <w:rsid w:val="00E45E8A"/>
    <w:rsid w:val="00E46E7D"/>
    <w:rsid w:val="00E539C9"/>
    <w:rsid w:val="00E621D6"/>
    <w:rsid w:val="00E70807"/>
    <w:rsid w:val="00E72BE5"/>
    <w:rsid w:val="00E73554"/>
    <w:rsid w:val="00E7513C"/>
    <w:rsid w:val="00E7612B"/>
    <w:rsid w:val="00E84618"/>
    <w:rsid w:val="00E91350"/>
    <w:rsid w:val="00E9307C"/>
    <w:rsid w:val="00E95B80"/>
    <w:rsid w:val="00E97FA4"/>
    <w:rsid w:val="00EA3545"/>
    <w:rsid w:val="00EB3972"/>
    <w:rsid w:val="00EC101D"/>
    <w:rsid w:val="00EC2371"/>
    <w:rsid w:val="00EC26E9"/>
    <w:rsid w:val="00ED244B"/>
    <w:rsid w:val="00ED421F"/>
    <w:rsid w:val="00EE6B8E"/>
    <w:rsid w:val="00EF183F"/>
    <w:rsid w:val="00F01135"/>
    <w:rsid w:val="00F06584"/>
    <w:rsid w:val="00F06887"/>
    <w:rsid w:val="00F11C9D"/>
    <w:rsid w:val="00F12F8C"/>
    <w:rsid w:val="00F131A8"/>
    <w:rsid w:val="00F13A4A"/>
    <w:rsid w:val="00F14E7E"/>
    <w:rsid w:val="00F17442"/>
    <w:rsid w:val="00F22EDF"/>
    <w:rsid w:val="00F24D67"/>
    <w:rsid w:val="00F25247"/>
    <w:rsid w:val="00F31010"/>
    <w:rsid w:val="00F366DB"/>
    <w:rsid w:val="00F36CEF"/>
    <w:rsid w:val="00F42287"/>
    <w:rsid w:val="00F429E2"/>
    <w:rsid w:val="00F43299"/>
    <w:rsid w:val="00F45DCD"/>
    <w:rsid w:val="00F47759"/>
    <w:rsid w:val="00F53173"/>
    <w:rsid w:val="00F54FB8"/>
    <w:rsid w:val="00F551A7"/>
    <w:rsid w:val="00F72AD6"/>
    <w:rsid w:val="00F7632D"/>
    <w:rsid w:val="00F8168A"/>
    <w:rsid w:val="00F906EC"/>
    <w:rsid w:val="00F90BF0"/>
    <w:rsid w:val="00FA75E0"/>
    <w:rsid w:val="00FA779E"/>
    <w:rsid w:val="00FB084D"/>
    <w:rsid w:val="00FB1F69"/>
    <w:rsid w:val="00FC21B5"/>
    <w:rsid w:val="00FC2EDC"/>
    <w:rsid w:val="00FC5A70"/>
    <w:rsid w:val="00FD2B62"/>
    <w:rsid w:val="00FD44AA"/>
    <w:rsid w:val="00FD4C6D"/>
    <w:rsid w:val="00FD68B6"/>
    <w:rsid w:val="00FD732F"/>
    <w:rsid w:val="00FE047B"/>
    <w:rsid w:val="00FE2865"/>
    <w:rsid w:val="00FE6FEB"/>
    <w:rsid w:val="00FF00D7"/>
    <w:rsid w:val="00FF32BC"/>
    <w:rsid w:val="00FF355E"/>
    <w:rsid w:val="00FF3FE9"/>
    <w:rsid w:val="00FF4166"/>
    <w:rsid w:val="00FF4413"/>
    <w:rsid w:val="00FF47D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C0D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ru-RU"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01D"/>
    <w:rPr>
      <w:rFonts w:ascii="Times New Roman" w:eastAsia="Times New Roman" w:hAnsi="Times New Roman" w:cs="Times New Roman"/>
      <w:lang w:val="uz-Cyrl-UZ" w:eastAsia="en-GB"/>
    </w:rPr>
  </w:style>
  <w:style w:type="paragraph" w:styleId="Heading1">
    <w:name w:val="heading 1"/>
    <w:basedOn w:val="Normal"/>
    <w:next w:val="Normal"/>
    <w:link w:val="Heading1Char"/>
    <w:uiPriority w:val="9"/>
    <w:qFormat/>
    <w:rsid w:val="00153B6A"/>
    <w:pPr>
      <w:keepNext/>
      <w:keepLines/>
      <w:spacing w:before="480"/>
      <w:outlineLvl w:val="0"/>
    </w:pPr>
    <w:rPr>
      <w:rFonts w:asciiTheme="majorHAnsi" w:eastAsiaTheme="majorEastAsia" w:hAnsiTheme="majorHAnsi" w:cstheme="majorBidi"/>
      <w:b/>
      <w:bCs/>
      <w:color w:val="2D4F8E" w:themeColor="accent1" w:themeShade="B5"/>
      <w:sz w:val="32"/>
      <w:szCs w:val="32"/>
      <w:lang w:val="ru-RU" w:eastAsia="zh-CN"/>
    </w:rPr>
  </w:style>
  <w:style w:type="paragraph" w:styleId="Heading2">
    <w:name w:val="heading 2"/>
    <w:basedOn w:val="Normal"/>
    <w:next w:val="Normal"/>
    <w:link w:val="Heading2Char"/>
    <w:qFormat/>
    <w:rsid w:val="001A183F"/>
    <w:pPr>
      <w:keepNext/>
      <w:spacing w:before="240" w:after="60"/>
      <w:outlineLvl w:val="1"/>
    </w:pPr>
    <w:rPr>
      <w:b/>
      <w:bCs/>
      <w:iCs/>
      <w:lang w:val="en-US" w:eastAsia="en-US"/>
    </w:rPr>
  </w:style>
  <w:style w:type="paragraph" w:styleId="Heading3">
    <w:name w:val="heading 3"/>
    <w:basedOn w:val="Normal"/>
    <w:next w:val="Normal"/>
    <w:link w:val="Heading3Char"/>
    <w:uiPriority w:val="9"/>
    <w:unhideWhenUsed/>
    <w:qFormat/>
    <w:rsid w:val="00786F4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qFormat/>
    <w:rsid w:val="00AA460E"/>
    <w:rPr>
      <w:sz w:val="18"/>
      <w:szCs w:val="18"/>
    </w:rPr>
  </w:style>
  <w:style w:type="paragraph" w:styleId="CommentText">
    <w:name w:val="annotation text"/>
    <w:basedOn w:val="Normal"/>
    <w:link w:val="CommentTextChar"/>
    <w:uiPriority w:val="99"/>
    <w:semiHidden/>
    <w:qFormat/>
    <w:rsid w:val="00AA460E"/>
    <w:rPr>
      <w:sz w:val="20"/>
      <w:szCs w:val="20"/>
      <w:lang w:val="en-US" w:eastAsia="en-US"/>
    </w:rPr>
  </w:style>
  <w:style w:type="character" w:customStyle="1" w:styleId="CommentTextChar">
    <w:name w:val="Comment Text Char"/>
    <w:basedOn w:val="DefaultParagraphFont"/>
    <w:link w:val="CommentText"/>
    <w:uiPriority w:val="99"/>
    <w:semiHidden/>
    <w:qFormat/>
    <w:rsid w:val="00AA460E"/>
    <w:rPr>
      <w:rFonts w:ascii="Times New Roman" w:eastAsia="Times New Roman" w:hAnsi="Times New Roman" w:cs="Times New Roman"/>
      <w:sz w:val="20"/>
      <w:szCs w:val="20"/>
      <w:lang w:val="en-US" w:eastAsia="en-US"/>
    </w:rPr>
  </w:style>
  <w:style w:type="paragraph" w:customStyle="1" w:styleId="Teaser">
    <w:name w:val="Teaser"/>
    <w:basedOn w:val="Normal"/>
    <w:rsid w:val="00AA460E"/>
    <w:pPr>
      <w:spacing w:before="120"/>
    </w:pPr>
    <w:rPr>
      <w:lang w:val="en-US" w:eastAsia="en-US"/>
    </w:rPr>
  </w:style>
  <w:style w:type="paragraph" w:styleId="BalloonText">
    <w:name w:val="Balloon Text"/>
    <w:basedOn w:val="Normal"/>
    <w:link w:val="BalloonTextChar"/>
    <w:uiPriority w:val="99"/>
    <w:semiHidden/>
    <w:unhideWhenUsed/>
    <w:rsid w:val="00AA460E"/>
    <w:rPr>
      <w:rFonts w:eastAsiaTheme="minorEastAsia"/>
      <w:sz w:val="18"/>
      <w:szCs w:val="18"/>
      <w:lang w:val="ru-RU" w:eastAsia="zh-CN"/>
    </w:rPr>
  </w:style>
  <w:style w:type="character" w:customStyle="1" w:styleId="BalloonTextChar">
    <w:name w:val="Balloon Text Char"/>
    <w:basedOn w:val="DefaultParagraphFont"/>
    <w:link w:val="BalloonText"/>
    <w:uiPriority w:val="99"/>
    <w:semiHidden/>
    <w:rsid w:val="00AA460E"/>
    <w:rPr>
      <w:rFonts w:ascii="Times New Roman" w:hAnsi="Times New Roman" w:cs="Times New Roman"/>
      <w:sz w:val="18"/>
      <w:szCs w:val="18"/>
    </w:rPr>
  </w:style>
  <w:style w:type="paragraph" w:customStyle="1" w:styleId="LO-normal">
    <w:name w:val="LO-normal"/>
    <w:qFormat/>
    <w:rsid w:val="00AA460E"/>
    <w:rPr>
      <w:rFonts w:ascii="Cambria" w:eastAsia="Cambria" w:hAnsi="Cambria" w:cs="Cambria"/>
      <w:color w:val="00000A"/>
      <w:lang w:val="en-US" w:eastAsia="en-US"/>
    </w:rPr>
  </w:style>
  <w:style w:type="paragraph" w:styleId="CommentSubject">
    <w:name w:val="annotation subject"/>
    <w:basedOn w:val="CommentText"/>
    <w:next w:val="CommentText"/>
    <w:link w:val="CommentSubjectChar"/>
    <w:uiPriority w:val="99"/>
    <w:semiHidden/>
    <w:unhideWhenUsed/>
    <w:rsid w:val="00780F2E"/>
    <w:rPr>
      <w:rFonts w:asciiTheme="minorHAnsi" w:eastAsiaTheme="minorEastAsia" w:hAnsiTheme="minorHAnsi" w:cstheme="minorBidi"/>
      <w:b/>
      <w:bCs/>
      <w:lang w:val="ru-RU" w:eastAsia="zh-CN"/>
    </w:rPr>
  </w:style>
  <w:style w:type="character" w:customStyle="1" w:styleId="CommentSubjectChar">
    <w:name w:val="Comment Subject Char"/>
    <w:basedOn w:val="CommentTextChar"/>
    <w:link w:val="CommentSubject"/>
    <w:uiPriority w:val="99"/>
    <w:semiHidden/>
    <w:rsid w:val="00780F2E"/>
    <w:rPr>
      <w:rFonts w:ascii="Times New Roman" w:eastAsia="Times New Roman" w:hAnsi="Times New Roman" w:cs="Times New Roman"/>
      <w:b/>
      <w:bCs/>
      <w:sz w:val="20"/>
      <w:szCs w:val="20"/>
      <w:lang w:val="en-US" w:eastAsia="en-US"/>
    </w:rPr>
  </w:style>
  <w:style w:type="character" w:styleId="Hyperlink">
    <w:name w:val="Hyperlink"/>
    <w:basedOn w:val="DefaultParagraphFont"/>
    <w:uiPriority w:val="99"/>
    <w:unhideWhenUsed/>
    <w:rsid w:val="00F45DCD"/>
    <w:rPr>
      <w:color w:val="0563C1" w:themeColor="hyperlink"/>
      <w:u w:val="single"/>
    </w:rPr>
  </w:style>
  <w:style w:type="paragraph" w:styleId="Revision">
    <w:name w:val="Revision"/>
    <w:hidden/>
    <w:uiPriority w:val="99"/>
    <w:semiHidden/>
    <w:rsid w:val="00F45DCD"/>
  </w:style>
  <w:style w:type="character" w:styleId="FollowedHyperlink">
    <w:name w:val="FollowedHyperlink"/>
    <w:basedOn w:val="DefaultParagraphFont"/>
    <w:uiPriority w:val="99"/>
    <w:semiHidden/>
    <w:unhideWhenUsed/>
    <w:rsid w:val="00934C84"/>
    <w:rPr>
      <w:color w:val="954F72" w:themeColor="followedHyperlink"/>
      <w:u w:val="single"/>
    </w:rPr>
  </w:style>
  <w:style w:type="paragraph" w:customStyle="1" w:styleId="Normal1">
    <w:name w:val="Normal1"/>
    <w:qFormat/>
    <w:rsid w:val="00FC21B5"/>
    <w:rPr>
      <w:rFonts w:ascii="Times New Roman" w:eastAsia="Times New Roman" w:hAnsi="Times New Roman" w:cs="Times New Roman"/>
      <w:lang w:val="en-US" w:eastAsia="en-US"/>
    </w:rPr>
  </w:style>
  <w:style w:type="paragraph" w:styleId="ListParagraph">
    <w:name w:val="List Paragraph"/>
    <w:basedOn w:val="Normal"/>
    <w:uiPriority w:val="72"/>
    <w:qFormat/>
    <w:rsid w:val="00D42F69"/>
    <w:pPr>
      <w:ind w:left="720"/>
      <w:contextualSpacing/>
    </w:pPr>
    <w:rPr>
      <w:rFonts w:asciiTheme="minorHAnsi" w:eastAsiaTheme="minorEastAsia" w:hAnsiTheme="minorHAnsi" w:cstheme="minorBidi"/>
      <w:lang w:val="ru-RU" w:eastAsia="zh-CN"/>
    </w:rPr>
  </w:style>
  <w:style w:type="paragraph" w:styleId="Footer">
    <w:name w:val="footer"/>
    <w:basedOn w:val="Normal"/>
    <w:link w:val="FooterChar"/>
    <w:uiPriority w:val="99"/>
    <w:unhideWhenUsed/>
    <w:rsid w:val="008F4EE8"/>
    <w:pPr>
      <w:tabs>
        <w:tab w:val="center" w:pos="4677"/>
        <w:tab w:val="right" w:pos="9355"/>
      </w:tabs>
    </w:pPr>
    <w:rPr>
      <w:rFonts w:asciiTheme="minorHAnsi" w:eastAsiaTheme="minorEastAsia" w:hAnsiTheme="minorHAnsi" w:cstheme="minorBidi"/>
      <w:lang w:val="ru-RU" w:eastAsia="zh-CN"/>
    </w:rPr>
  </w:style>
  <w:style w:type="character" w:customStyle="1" w:styleId="FooterChar">
    <w:name w:val="Footer Char"/>
    <w:basedOn w:val="DefaultParagraphFont"/>
    <w:link w:val="Footer"/>
    <w:uiPriority w:val="99"/>
    <w:rsid w:val="008F4EE8"/>
  </w:style>
  <w:style w:type="character" w:styleId="PageNumber">
    <w:name w:val="page number"/>
    <w:basedOn w:val="DefaultParagraphFont"/>
    <w:uiPriority w:val="99"/>
    <w:semiHidden/>
    <w:unhideWhenUsed/>
    <w:rsid w:val="008F4EE8"/>
  </w:style>
  <w:style w:type="paragraph" w:styleId="Header">
    <w:name w:val="header"/>
    <w:basedOn w:val="Normal"/>
    <w:link w:val="HeaderChar"/>
    <w:uiPriority w:val="99"/>
    <w:unhideWhenUsed/>
    <w:rsid w:val="008F4EE8"/>
    <w:pPr>
      <w:tabs>
        <w:tab w:val="center" w:pos="4677"/>
        <w:tab w:val="right" w:pos="9355"/>
      </w:tabs>
    </w:pPr>
    <w:rPr>
      <w:rFonts w:asciiTheme="minorHAnsi" w:eastAsiaTheme="minorEastAsia" w:hAnsiTheme="minorHAnsi" w:cstheme="minorBidi"/>
      <w:lang w:val="ru-RU" w:eastAsia="zh-CN"/>
    </w:rPr>
  </w:style>
  <w:style w:type="character" w:customStyle="1" w:styleId="HeaderChar">
    <w:name w:val="Header Char"/>
    <w:basedOn w:val="DefaultParagraphFont"/>
    <w:link w:val="Header"/>
    <w:uiPriority w:val="99"/>
    <w:rsid w:val="008F4EE8"/>
  </w:style>
  <w:style w:type="paragraph" w:styleId="Title">
    <w:name w:val="Title"/>
    <w:basedOn w:val="Normal1"/>
    <w:next w:val="Normal1"/>
    <w:link w:val="TitleChar"/>
    <w:qFormat/>
    <w:rsid w:val="00CC5E0F"/>
    <w:pPr>
      <w:widowControl w:val="0"/>
      <w:spacing w:before="240" w:after="60"/>
      <w:jc w:val="center"/>
    </w:pPr>
    <w:rPr>
      <w:rFonts w:ascii="Calibri" w:eastAsia="Calibri" w:hAnsi="Calibri" w:cs="Calibri"/>
      <w:b/>
      <w:sz w:val="32"/>
      <w:szCs w:val="32"/>
    </w:rPr>
  </w:style>
  <w:style w:type="character" w:customStyle="1" w:styleId="TitleChar">
    <w:name w:val="Title Char"/>
    <w:basedOn w:val="DefaultParagraphFont"/>
    <w:link w:val="Title"/>
    <w:rsid w:val="00CC5E0F"/>
    <w:rPr>
      <w:rFonts w:ascii="Calibri" w:eastAsia="Calibri" w:hAnsi="Calibri" w:cs="Calibri"/>
      <w:b/>
      <w:sz w:val="32"/>
      <w:szCs w:val="32"/>
      <w:lang w:val="en-US" w:eastAsia="en-US"/>
    </w:rPr>
  </w:style>
  <w:style w:type="character" w:customStyle="1" w:styleId="Heading2Char">
    <w:name w:val="Heading 2 Char"/>
    <w:basedOn w:val="DefaultParagraphFont"/>
    <w:link w:val="Heading2"/>
    <w:rsid w:val="001A183F"/>
    <w:rPr>
      <w:rFonts w:ascii="Times New Roman" w:eastAsia="Times New Roman" w:hAnsi="Times New Roman" w:cs="Times New Roman"/>
      <w:b/>
      <w:bCs/>
      <w:iCs/>
      <w:lang w:val="en-US" w:eastAsia="en-US"/>
    </w:rPr>
  </w:style>
  <w:style w:type="table" w:customStyle="1" w:styleId="table">
    <w:name w:val="table"/>
    <w:rsid w:val="001A183F"/>
    <w:rPr>
      <w:rFonts w:ascii="Times New Roman" w:eastAsia="Times New Roman" w:hAnsi="Times New Roman" w:cs="Times New Roman"/>
      <w:sz w:val="20"/>
      <w:szCs w:val="20"/>
      <w:lang w:val="en-US" w:eastAsia="en-US"/>
    </w:rPr>
    <w:tblPr>
      <w:tblCellMar>
        <w:top w:w="0" w:type="dxa"/>
        <w:left w:w="0" w:type="dxa"/>
        <w:bottom w:w="0" w:type="dxa"/>
        <w:right w:w="0" w:type="dxa"/>
      </w:tblCellMar>
    </w:tblPr>
  </w:style>
  <w:style w:type="paragraph" w:customStyle="1" w:styleId="SMHeading">
    <w:name w:val="SM Heading"/>
    <w:basedOn w:val="Heading1"/>
    <w:qFormat/>
    <w:rsid w:val="00153B6A"/>
    <w:pPr>
      <w:keepLines w:val="0"/>
      <w:spacing w:before="240" w:after="60"/>
    </w:pPr>
    <w:rPr>
      <w:rFonts w:ascii="Times New Roman" w:eastAsia="Times New Roman" w:hAnsi="Times New Roman" w:cs="Times New Roman"/>
      <w:color w:val="auto"/>
      <w:kern w:val="32"/>
      <w:sz w:val="24"/>
      <w:szCs w:val="24"/>
      <w:lang w:val="en-US" w:eastAsia="en-US"/>
    </w:rPr>
  </w:style>
  <w:style w:type="paragraph" w:customStyle="1" w:styleId="SMcaption">
    <w:name w:val="SM caption"/>
    <w:basedOn w:val="Normal"/>
    <w:qFormat/>
    <w:rsid w:val="00153B6A"/>
    <w:rPr>
      <w:szCs w:val="20"/>
      <w:lang w:val="en-US" w:eastAsia="en-US"/>
    </w:rPr>
  </w:style>
  <w:style w:type="character" w:customStyle="1" w:styleId="Heading1Char">
    <w:name w:val="Heading 1 Char"/>
    <w:basedOn w:val="DefaultParagraphFont"/>
    <w:link w:val="Heading1"/>
    <w:uiPriority w:val="9"/>
    <w:rsid w:val="00153B6A"/>
    <w:rPr>
      <w:rFonts w:asciiTheme="majorHAnsi" w:eastAsiaTheme="majorEastAsia" w:hAnsiTheme="majorHAnsi" w:cstheme="majorBidi"/>
      <w:b/>
      <w:bCs/>
      <w:color w:val="2D4F8E" w:themeColor="accent1" w:themeShade="B5"/>
      <w:sz w:val="32"/>
      <w:szCs w:val="32"/>
    </w:rPr>
  </w:style>
  <w:style w:type="character" w:customStyle="1" w:styleId="UnresolvedMention1">
    <w:name w:val="Unresolved Mention1"/>
    <w:basedOn w:val="DefaultParagraphFont"/>
    <w:uiPriority w:val="99"/>
    <w:semiHidden/>
    <w:unhideWhenUsed/>
    <w:rsid w:val="009106E1"/>
    <w:rPr>
      <w:color w:val="605E5C"/>
      <w:shd w:val="clear" w:color="auto" w:fill="E1DFDD"/>
    </w:rPr>
  </w:style>
  <w:style w:type="character" w:customStyle="1" w:styleId="UnresolvedMention2">
    <w:name w:val="Unresolved Mention2"/>
    <w:basedOn w:val="DefaultParagraphFont"/>
    <w:uiPriority w:val="99"/>
    <w:semiHidden/>
    <w:unhideWhenUsed/>
    <w:rsid w:val="00D869F3"/>
    <w:rPr>
      <w:color w:val="605E5C"/>
      <w:shd w:val="clear" w:color="auto" w:fill="E1DFDD"/>
    </w:rPr>
  </w:style>
  <w:style w:type="character" w:customStyle="1" w:styleId="UnresolvedMention3">
    <w:name w:val="Unresolved Mention3"/>
    <w:basedOn w:val="DefaultParagraphFont"/>
    <w:uiPriority w:val="99"/>
    <w:semiHidden/>
    <w:unhideWhenUsed/>
    <w:rsid w:val="000D5BAE"/>
    <w:rPr>
      <w:color w:val="605E5C"/>
      <w:shd w:val="clear" w:color="auto" w:fill="E1DFDD"/>
    </w:rPr>
  </w:style>
  <w:style w:type="character" w:customStyle="1" w:styleId="Heading3Char">
    <w:name w:val="Heading 3 Char"/>
    <w:basedOn w:val="DefaultParagraphFont"/>
    <w:link w:val="Heading3"/>
    <w:uiPriority w:val="9"/>
    <w:rsid w:val="00786F43"/>
    <w:rPr>
      <w:rFonts w:asciiTheme="majorHAnsi" w:eastAsiaTheme="majorEastAsia" w:hAnsiTheme="majorHAnsi" w:cstheme="majorBidi"/>
      <w:b/>
      <w:bCs/>
      <w:color w:val="4472C4" w:themeColor="accent1"/>
      <w:lang w:val="uz-Cyrl-UZ" w:eastAsia="en-GB"/>
    </w:rPr>
  </w:style>
  <w:style w:type="paragraph" w:styleId="BodyText">
    <w:name w:val="Body Text"/>
    <w:basedOn w:val="Normal"/>
    <w:link w:val="BodyTextChar"/>
    <w:uiPriority w:val="99"/>
    <w:unhideWhenUsed/>
    <w:rsid w:val="00786F43"/>
    <w:pPr>
      <w:spacing w:after="120"/>
    </w:pPr>
  </w:style>
  <w:style w:type="character" w:customStyle="1" w:styleId="BodyTextChar">
    <w:name w:val="Body Text Char"/>
    <w:basedOn w:val="DefaultParagraphFont"/>
    <w:link w:val="BodyText"/>
    <w:uiPriority w:val="99"/>
    <w:rsid w:val="00786F43"/>
    <w:rPr>
      <w:rFonts w:ascii="Times New Roman" w:eastAsia="Times New Roman" w:hAnsi="Times New Roman" w:cs="Times New Roman"/>
      <w:lang w:val="uz-Cyrl-UZ" w:eastAsia="en-GB"/>
    </w:rPr>
  </w:style>
  <w:style w:type="paragraph" w:styleId="BodyTextFirstIndent">
    <w:name w:val="Body Text First Indent"/>
    <w:basedOn w:val="BodyText"/>
    <w:link w:val="BodyTextFirstIndentChar"/>
    <w:uiPriority w:val="99"/>
    <w:unhideWhenUsed/>
    <w:rsid w:val="00786F43"/>
    <w:pPr>
      <w:spacing w:after="0"/>
      <w:ind w:firstLine="360"/>
    </w:pPr>
  </w:style>
  <w:style w:type="character" w:customStyle="1" w:styleId="BodyTextFirstIndentChar">
    <w:name w:val="Body Text First Indent Char"/>
    <w:basedOn w:val="BodyTextChar"/>
    <w:link w:val="BodyTextFirstIndent"/>
    <w:uiPriority w:val="99"/>
    <w:rsid w:val="00786F43"/>
    <w:rPr>
      <w:rFonts w:ascii="Times New Roman" w:eastAsia="Times New Roman" w:hAnsi="Times New Roman" w:cs="Times New Roman"/>
      <w:lang w:val="uz-Cyrl-UZ" w:eastAsia="en-GB"/>
    </w:rPr>
  </w:style>
  <w:style w:type="character" w:customStyle="1" w:styleId="UnresolvedMention">
    <w:name w:val="Unresolved Mention"/>
    <w:basedOn w:val="DefaultParagraphFont"/>
    <w:uiPriority w:val="99"/>
    <w:semiHidden/>
    <w:unhideWhenUsed/>
    <w:rsid w:val="00EA3545"/>
    <w:rPr>
      <w:color w:val="605E5C"/>
      <w:shd w:val="clear" w:color="auto" w:fill="E1DFD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01D"/>
    <w:rPr>
      <w:rFonts w:ascii="Times New Roman" w:eastAsia="Times New Roman" w:hAnsi="Times New Roman" w:cs="Times New Roman"/>
      <w:lang w:val="uz-Cyrl-UZ" w:eastAsia="en-GB"/>
    </w:rPr>
  </w:style>
  <w:style w:type="paragraph" w:styleId="Heading1">
    <w:name w:val="heading 1"/>
    <w:basedOn w:val="Normal"/>
    <w:next w:val="Normal"/>
    <w:link w:val="Heading1Char"/>
    <w:uiPriority w:val="9"/>
    <w:qFormat/>
    <w:rsid w:val="00153B6A"/>
    <w:pPr>
      <w:keepNext/>
      <w:keepLines/>
      <w:spacing w:before="480"/>
      <w:outlineLvl w:val="0"/>
    </w:pPr>
    <w:rPr>
      <w:rFonts w:asciiTheme="majorHAnsi" w:eastAsiaTheme="majorEastAsia" w:hAnsiTheme="majorHAnsi" w:cstheme="majorBidi"/>
      <w:b/>
      <w:bCs/>
      <w:color w:val="2D4F8E" w:themeColor="accent1" w:themeShade="B5"/>
      <w:sz w:val="32"/>
      <w:szCs w:val="32"/>
      <w:lang w:val="ru-RU" w:eastAsia="zh-CN"/>
    </w:rPr>
  </w:style>
  <w:style w:type="paragraph" w:styleId="Heading2">
    <w:name w:val="heading 2"/>
    <w:basedOn w:val="Normal"/>
    <w:next w:val="Normal"/>
    <w:link w:val="Heading2Char"/>
    <w:qFormat/>
    <w:rsid w:val="001A183F"/>
    <w:pPr>
      <w:keepNext/>
      <w:spacing w:before="240" w:after="60"/>
      <w:outlineLvl w:val="1"/>
    </w:pPr>
    <w:rPr>
      <w:b/>
      <w:bCs/>
      <w:iCs/>
      <w:lang w:val="en-US" w:eastAsia="en-US"/>
    </w:rPr>
  </w:style>
  <w:style w:type="paragraph" w:styleId="Heading3">
    <w:name w:val="heading 3"/>
    <w:basedOn w:val="Normal"/>
    <w:next w:val="Normal"/>
    <w:link w:val="Heading3Char"/>
    <w:uiPriority w:val="9"/>
    <w:unhideWhenUsed/>
    <w:qFormat/>
    <w:rsid w:val="00786F4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qFormat/>
    <w:rsid w:val="00AA460E"/>
    <w:rPr>
      <w:sz w:val="18"/>
      <w:szCs w:val="18"/>
    </w:rPr>
  </w:style>
  <w:style w:type="paragraph" w:styleId="CommentText">
    <w:name w:val="annotation text"/>
    <w:basedOn w:val="Normal"/>
    <w:link w:val="CommentTextChar"/>
    <w:uiPriority w:val="99"/>
    <w:semiHidden/>
    <w:qFormat/>
    <w:rsid w:val="00AA460E"/>
    <w:rPr>
      <w:sz w:val="20"/>
      <w:szCs w:val="20"/>
      <w:lang w:val="en-US" w:eastAsia="en-US"/>
    </w:rPr>
  </w:style>
  <w:style w:type="character" w:customStyle="1" w:styleId="CommentTextChar">
    <w:name w:val="Comment Text Char"/>
    <w:basedOn w:val="DefaultParagraphFont"/>
    <w:link w:val="CommentText"/>
    <w:uiPriority w:val="99"/>
    <w:semiHidden/>
    <w:qFormat/>
    <w:rsid w:val="00AA460E"/>
    <w:rPr>
      <w:rFonts w:ascii="Times New Roman" w:eastAsia="Times New Roman" w:hAnsi="Times New Roman" w:cs="Times New Roman"/>
      <w:sz w:val="20"/>
      <w:szCs w:val="20"/>
      <w:lang w:val="en-US" w:eastAsia="en-US"/>
    </w:rPr>
  </w:style>
  <w:style w:type="paragraph" w:customStyle="1" w:styleId="Teaser">
    <w:name w:val="Teaser"/>
    <w:basedOn w:val="Normal"/>
    <w:rsid w:val="00AA460E"/>
    <w:pPr>
      <w:spacing w:before="120"/>
    </w:pPr>
    <w:rPr>
      <w:lang w:val="en-US" w:eastAsia="en-US"/>
    </w:rPr>
  </w:style>
  <w:style w:type="paragraph" w:styleId="BalloonText">
    <w:name w:val="Balloon Text"/>
    <w:basedOn w:val="Normal"/>
    <w:link w:val="BalloonTextChar"/>
    <w:uiPriority w:val="99"/>
    <w:semiHidden/>
    <w:unhideWhenUsed/>
    <w:rsid w:val="00AA460E"/>
    <w:rPr>
      <w:rFonts w:eastAsiaTheme="minorEastAsia"/>
      <w:sz w:val="18"/>
      <w:szCs w:val="18"/>
      <w:lang w:val="ru-RU" w:eastAsia="zh-CN"/>
    </w:rPr>
  </w:style>
  <w:style w:type="character" w:customStyle="1" w:styleId="BalloonTextChar">
    <w:name w:val="Balloon Text Char"/>
    <w:basedOn w:val="DefaultParagraphFont"/>
    <w:link w:val="BalloonText"/>
    <w:uiPriority w:val="99"/>
    <w:semiHidden/>
    <w:rsid w:val="00AA460E"/>
    <w:rPr>
      <w:rFonts w:ascii="Times New Roman" w:hAnsi="Times New Roman" w:cs="Times New Roman"/>
      <w:sz w:val="18"/>
      <w:szCs w:val="18"/>
    </w:rPr>
  </w:style>
  <w:style w:type="paragraph" w:customStyle="1" w:styleId="LO-normal">
    <w:name w:val="LO-normal"/>
    <w:qFormat/>
    <w:rsid w:val="00AA460E"/>
    <w:rPr>
      <w:rFonts w:ascii="Cambria" w:eastAsia="Cambria" w:hAnsi="Cambria" w:cs="Cambria"/>
      <w:color w:val="00000A"/>
      <w:lang w:val="en-US" w:eastAsia="en-US"/>
    </w:rPr>
  </w:style>
  <w:style w:type="paragraph" w:styleId="CommentSubject">
    <w:name w:val="annotation subject"/>
    <w:basedOn w:val="CommentText"/>
    <w:next w:val="CommentText"/>
    <w:link w:val="CommentSubjectChar"/>
    <w:uiPriority w:val="99"/>
    <w:semiHidden/>
    <w:unhideWhenUsed/>
    <w:rsid w:val="00780F2E"/>
    <w:rPr>
      <w:rFonts w:asciiTheme="minorHAnsi" w:eastAsiaTheme="minorEastAsia" w:hAnsiTheme="minorHAnsi" w:cstheme="minorBidi"/>
      <w:b/>
      <w:bCs/>
      <w:lang w:val="ru-RU" w:eastAsia="zh-CN"/>
    </w:rPr>
  </w:style>
  <w:style w:type="character" w:customStyle="1" w:styleId="CommentSubjectChar">
    <w:name w:val="Comment Subject Char"/>
    <w:basedOn w:val="CommentTextChar"/>
    <w:link w:val="CommentSubject"/>
    <w:uiPriority w:val="99"/>
    <w:semiHidden/>
    <w:rsid w:val="00780F2E"/>
    <w:rPr>
      <w:rFonts w:ascii="Times New Roman" w:eastAsia="Times New Roman" w:hAnsi="Times New Roman" w:cs="Times New Roman"/>
      <w:b/>
      <w:bCs/>
      <w:sz w:val="20"/>
      <w:szCs w:val="20"/>
      <w:lang w:val="en-US" w:eastAsia="en-US"/>
    </w:rPr>
  </w:style>
  <w:style w:type="character" w:styleId="Hyperlink">
    <w:name w:val="Hyperlink"/>
    <w:basedOn w:val="DefaultParagraphFont"/>
    <w:uiPriority w:val="99"/>
    <w:unhideWhenUsed/>
    <w:rsid w:val="00F45DCD"/>
    <w:rPr>
      <w:color w:val="0563C1" w:themeColor="hyperlink"/>
      <w:u w:val="single"/>
    </w:rPr>
  </w:style>
  <w:style w:type="paragraph" w:styleId="Revision">
    <w:name w:val="Revision"/>
    <w:hidden/>
    <w:uiPriority w:val="99"/>
    <w:semiHidden/>
    <w:rsid w:val="00F45DCD"/>
  </w:style>
  <w:style w:type="character" w:styleId="FollowedHyperlink">
    <w:name w:val="FollowedHyperlink"/>
    <w:basedOn w:val="DefaultParagraphFont"/>
    <w:uiPriority w:val="99"/>
    <w:semiHidden/>
    <w:unhideWhenUsed/>
    <w:rsid w:val="00934C84"/>
    <w:rPr>
      <w:color w:val="954F72" w:themeColor="followedHyperlink"/>
      <w:u w:val="single"/>
    </w:rPr>
  </w:style>
  <w:style w:type="paragraph" w:customStyle="1" w:styleId="Normal1">
    <w:name w:val="Normal1"/>
    <w:qFormat/>
    <w:rsid w:val="00FC21B5"/>
    <w:rPr>
      <w:rFonts w:ascii="Times New Roman" w:eastAsia="Times New Roman" w:hAnsi="Times New Roman" w:cs="Times New Roman"/>
      <w:lang w:val="en-US" w:eastAsia="en-US"/>
    </w:rPr>
  </w:style>
  <w:style w:type="paragraph" w:styleId="ListParagraph">
    <w:name w:val="List Paragraph"/>
    <w:basedOn w:val="Normal"/>
    <w:uiPriority w:val="72"/>
    <w:qFormat/>
    <w:rsid w:val="00D42F69"/>
    <w:pPr>
      <w:ind w:left="720"/>
      <w:contextualSpacing/>
    </w:pPr>
    <w:rPr>
      <w:rFonts w:asciiTheme="minorHAnsi" w:eastAsiaTheme="minorEastAsia" w:hAnsiTheme="minorHAnsi" w:cstheme="minorBidi"/>
      <w:lang w:val="ru-RU" w:eastAsia="zh-CN"/>
    </w:rPr>
  </w:style>
  <w:style w:type="paragraph" w:styleId="Footer">
    <w:name w:val="footer"/>
    <w:basedOn w:val="Normal"/>
    <w:link w:val="FooterChar"/>
    <w:uiPriority w:val="99"/>
    <w:unhideWhenUsed/>
    <w:rsid w:val="008F4EE8"/>
    <w:pPr>
      <w:tabs>
        <w:tab w:val="center" w:pos="4677"/>
        <w:tab w:val="right" w:pos="9355"/>
      </w:tabs>
    </w:pPr>
    <w:rPr>
      <w:rFonts w:asciiTheme="minorHAnsi" w:eastAsiaTheme="minorEastAsia" w:hAnsiTheme="minorHAnsi" w:cstheme="minorBidi"/>
      <w:lang w:val="ru-RU" w:eastAsia="zh-CN"/>
    </w:rPr>
  </w:style>
  <w:style w:type="character" w:customStyle="1" w:styleId="FooterChar">
    <w:name w:val="Footer Char"/>
    <w:basedOn w:val="DefaultParagraphFont"/>
    <w:link w:val="Footer"/>
    <w:uiPriority w:val="99"/>
    <w:rsid w:val="008F4EE8"/>
  </w:style>
  <w:style w:type="character" w:styleId="PageNumber">
    <w:name w:val="page number"/>
    <w:basedOn w:val="DefaultParagraphFont"/>
    <w:uiPriority w:val="99"/>
    <w:semiHidden/>
    <w:unhideWhenUsed/>
    <w:rsid w:val="008F4EE8"/>
  </w:style>
  <w:style w:type="paragraph" w:styleId="Header">
    <w:name w:val="header"/>
    <w:basedOn w:val="Normal"/>
    <w:link w:val="HeaderChar"/>
    <w:uiPriority w:val="99"/>
    <w:unhideWhenUsed/>
    <w:rsid w:val="008F4EE8"/>
    <w:pPr>
      <w:tabs>
        <w:tab w:val="center" w:pos="4677"/>
        <w:tab w:val="right" w:pos="9355"/>
      </w:tabs>
    </w:pPr>
    <w:rPr>
      <w:rFonts w:asciiTheme="minorHAnsi" w:eastAsiaTheme="minorEastAsia" w:hAnsiTheme="minorHAnsi" w:cstheme="minorBidi"/>
      <w:lang w:val="ru-RU" w:eastAsia="zh-CN"/>
    </w:rPr>
  </w:style>
  <w:style w:type="character" w:customStyle="1" w:styleId="HeaderChar">
    <w:name w:val="Header Char"/>
    <w:basedOn w:val="DefaultParagraphFont"/>
    <w:link w:val="Header"/>
    <w:uiPriority w:val="99"/>
    <w:rsid w:val="008F4EE8"/>
  </w:style>
  <w:style w:type="paragraph" w:styleId="Title">
    <w:name w:val="Title"/>
    <w:basedOn w:val="Normal1"/>
    <w:next w:val="Normal1"/>
    <w:link w:val="TitleChar"/>
    <w:qFormat/>
    <w:rsid w:val="00CC5E0F"/>
    <w:pPr>
      <w:widowControl w:val="0"/>
      <w:spacing w:before="240" w:after="60"/>
      <w:jc w:val="center"/>
    </w:pPr>
    <w:rPr>
      <w:rFonts w:ascii="Calibri" w:eastAsia="Calibri" w:hAnsi="Calibri" w:cs="Calibri"/>
      <w:b/>
      <w:sz w:val="32"/>
      <w:szCs w:val="32"/>
    </w:rPr>
  </w:style>
  <w:style w:type="character" w:customStyle="1" w:styleId="TitleChar">
    <w:name w:val="Title Char"/>
    <w:basedOn w:val="DefaultParagraphFont"/>
    <w:link w:val="Title"/>
    <w:rsid w:val="00CC5E0F"/>
    <w:rPr>
      <w:rFonts w:ascii="Calibri" w:eastAsia="Calibri" w:hAnsi="Calibri" w:cs="Calibri"/>
      <w:b/>
      <w:sz w:val="32"/>
      <w:szCs w:val="32"/>
      <w:lang w:val="en-US" w:eastAsia="en-US"/>
    </w:rPr>
  </w:style>
  <w:style w:type="character" w:customStyle="1" w:styleId="Heading2Char">
    <w:name w:val="Heading 2 Char"/>
    <w:basedOn w:val="DefaultParagraphFont"/>
    <w:link w:val="Heading2"/>
    <w:rsid w:val="001A183F"/>
    <w:rPr>
      <w:rFonts w:ascii="Times New Roman" w:eastAsia="Times New Roman" w:hAnsi="Times New Roman" w:cs="Times New Roman"/>
      <w:b/>
      <w:bCs/>
      <w:iCs/>
      <w:lang w:val="en-US" w:eastAsia="en-US"/>
    </w:rPr>
  </w:style>
  <w:style w:type="table" w:customStyle="1" w:styleId="table">
    <w:name w:val="table"/>
    <w:rsid w:val="001A183F"/>
    <w:rPr>
      <w:rFonts w:ascii="Times New Roman" w:eastAsia="Times New Roman" w:hAnsi="Times New Roman" w:cs="Times New Roman"/>
      <w:sz w:val="20"/>
      <w:szCs w:val="20"/>
      <w:lang w:val="en-US" w:eastAsia="en-US"/>
    </w:rPr>
    <w:tblPr>
      <w:tblCellMar>
        <w:top w:w="0" w:type="dxa"/>
        <w:left w:w="0" w:type="dxa"/>
        <w:bottom w:w="0" w:type="dxa"/>
        <w:right w:w="0" w:type="dxa"/>
      </w:tblCellMar>
    </w:tblPr>
  </w:style>
  <w:style w:type="paragraph" w:customStyle="1" w:styleId="SMHeading">
    <w:name w:val="SM Heading"/>
    <w:basedOn w:val="Heading1"/>
    <w:qFormat/>
    <w:rsid w:val="00153B6A"/>
    <w:pPr>
      <w:keepLines w:val="0"/>
      <w:spacing w:before="240" w:after="60"/>
    </w:pPr>
    <w:rPr>
      <w:rFonts w:ascii="Times New Roman" w:eastAsia="Times New Roman" w:hAnsi="Times New Roman" w:cs="Times New Roman"/>
      <w:color w:val="auto"/>
      <w:kern w:val="32"/>
      <w:sz w:val="24"/>
      <w:szCs w:val="24"/>
      <w:lang w:val="en-US" w:eastAsia="en-US"/>
    </w:rPr>
  </w:style>
  <w:style w:type="paragraph" w:customStyle="1" w:styleId="SMcaption">
    <w:name w:val="SM caption"/>
    <w:basedOn w:val="Normal"/>
    <w:qFormat/>
    <w:rsid w:val="00153B6A"/>
    <w:rPr>
      <w:szCs w:val="20"/>
      <w:lang w:val="en-US" w:eastAsia="en-US"/>
    </w:rPr>
  </w:style>
  <w:style w:type="character" w:customStyle="1" w:styleId="Heading1Char">
    <w:name w:val="Heading 1 Char"/>
    <w:basedOn w:val="DefaultParagraphFont"/>
    <w:link w:val="Heading1"/>
    <w:uiPriority w:val="9"/>
    <w:rsid w:val="00153B6A"/>
    <w:rPr>
      <w:rFonts w:asciiTheme="majorHAnsi" w:eastAsiaTheme="majorEastAsia" w:hAnsiTheme="majorHAnsi" w:cstheme="majorBidi"/>
      <w:b/>
      <w:bCs/>
      <w:color w:val="2D4F8E" w:themeColor="accent1" w:themeShade="B5"/>
      <w:sz w:val="32"/>
      <w:szCs w:val="32"/>
    </w:rPr>
  </w:style>
  <w:style w:type="character" w:customStyle="1" w:styleId="UnresolvedMention1">
    <w:name w:val="Unresolved Mention1"/>
    <w:basedOn w:val="DefaultParagraphFont"/>
    <w:uiPriority w:val="99"/>
    <w:semiHidden/>
    <w:unhideWhenUsed/>
    <w:rsid w:val="009106E1"/>
    <w:rPr>
      <w:color w:val="605E5C"/>
      <w:shd w:val="clear" w:color="auto" w:fill="E1DFDD"/>
    </w:rPr>
  </w:style>
  <w:style w:type="character" w:customStyle="1" w:styleId="UnresolvedMention2">
    <w:name w:val="Unresolved Mention2"/>
    <w:basedOn w:val="DefaultParagraphFont"/>
    <w:uiPriority w:val="99"/>
    <w:semiHidden/>
    <w:unhideWhenUsed/>
    <w:rsid w:val="00D869F3"/>
    <w:rPr>
      <w:color w:val="605E5C"/>
      <w:shd w:val="clear" w:color="auto" w:fill="E1DFDD"/>
    </w:rPr>
  </w:style>
  <w:style w:type="character" w:customStyle="1" w:styleId="UnresolvedMention3">
    <w:name w:val="Unresolved Mention3"/>
    <w:basedOn w:val="DefaultParagraphFont"/>
    <w:uiPriority w:val="99"/>
    <w:semiHidden/>
    <w:unhideWhenUsed/>
    <w:rsid w:val="000D5BAE"/>
    <w:rPr>
      <w:color w:val="605E5C"/>
      <w:shd w:val="clear" w:color="auto" w:fill="E1DFDD"/>
    </w:rPr>
  </w:style>
  <w:style w:type="character" w:customStyle="1" w:styleId="Heading3Char">
    <w:name w:val="Heading 3 Char"/>
    <w:basedOn w:val="DefaultParagraphFont"/>
    <w:link w:val="Heading3"/>
    <w:uiPriority w:val="9"/>
    <w:rsid w:val="00786F43"/>
    <w:rPr>
      <w:rFonts w:asciiTheme="majorHAnsi" w:eastAsiaTheme="majorEastAsia" w:hAnsiTheme="majorHAnsi" w:cstheme="majorBidi"/>
      <w:b/>
      <w:bCs/>
      <w:color w:val="4472C4" w:themeColor="accent1"/>
      <w:lang w:val="uz-Cyrl-UZ" w:eastAsia="en-GB"/>
    </w:rPr>
  </w:style>
  <w:style w:type="paragraph" w:styleId="BodyText">
    <w:name w:val="Body Text"/>
    <w:basedOn w:val="Normal"/>
    <w:link w:val="BodyTextChar"/>
    <w:uiPriority w:val="99"/>
    <w:unhideWhenUsed/>
    <w:rsid w:val="00786F43"/>
    <w:pPr>
      <w:spacing w:after="120"/>
    </w:pPr>
  </w:style>
  <w:style w:type="character" w:customStyle="1" w:styleId="BodyTextChar">
    <w:name w:val="Body Text Char"/>
    <w:basedOn w:val="DefaultParagraphFont"/>
    <w:link w:val="BodyText"/>
    <w:uiPriority w:val="99"/>
    <w:rsid w:val="00786F43"/>
    <w:rPr>
      <w:rFonts w:ascii="Times New Roman" w:eastAsia="Times New Roman" w:hAnsi="Times New Roman" w:cs="Times New Roman"/>
      <w:lang w:val="uz-Cyrl-UZ" w:eastAsia="en-GB"/>
    </w:rPr>
  </w:style>
  <w:style w:type="paragraph" w:styleId="BodyTextFirstIndent">
    <w:name w:val="Body Text First Indent"/>
    <w:basedOn w:val="BodyText"/>
    <w:link w:val="BodyTextFirstIndentChar"/>
    <w:uiPriority w:val="99"/>
    <w:unhideWhenUsed/>
    <w:rsid w:val="00786F43"/>
    <w:pPr>
      <w:spacing w:after="0"/>
      <w:ind w:firstLine="360"/>
    </w:pPr>
  </w:style>
  <w:style w:type="character" w:customStyle="1" w:styleId="BodyTextFirstIndentChar">
    <w:name w:val="Body Text First Indent Char"/>
    <w:basedOn w:val="BodyTextChar"/>
    <w:link w:val="BodyTextFirstIndent"/>
    <w:uiPriority w:val="99"/>
    <w:rsid w:val="00786F43"/>
    <w:rPr>
      <w:rFonts w:ascii="Times New Roman" w:eastAsia="Times New Roman" w:hAnsi="Times New Roman" w:cs="Times New Roman"/>
      <w:lang w:val="uz-Cyrl-UZ" w:eastAsia="en-GB"/>
    </w:rPr>
  </w:style>
  <w:style w:type="character" w:customStyle="1" w:styleId="UnresolvedMention">
    <w:name w:val="Unresolved Mention"/>
    <w:basedOn w:val="DefaultParagraphFont"/>
    <w:uiPriority w:val="99"/>
    <w:semiHidden/>
    <w:unhideWhenUsed/>
    <w:rsid w:val="00EA3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34025">
      <w:bodyDiv w:val="1"/>
      <w:marLeft w:val="0"/>
      <w:marRight w:val="0"/>
      <w:marTop w:val="0"/>
      <w:marBottom w:val="0"/>
      <w:divBdr>
        <w:top w:val="none" w:sz="0" w:space="0" w:color="auto"/>
        <w:left w:val="none" w:sz="0" w:space="0" w:color="auto"/>
        <w:bottom w:val="none" w:sz="0" w:space="0" w:color="auto"/>
        <w:right w:val="none" w:sz="0" w:space="0" w:color="auto"/>
      </w:divBdr>
    </w:div>
    <w:div w:id="100994605">
      <w:bodyDiv w:val="1"/>
      <w:marLeft w:val="0"/>
      <w:marRight w:val="0"/>
      <w:marTop w:val="0"/>
      <w:marBottom w:val="0"/>
      <w:divBdr>
        <w:top w:val="none" w:sz="0" w:space="0" w:color="auto"/>
        <w:left w:val="none" w:sz="0" w:space="0" w:color="auto"/>
        <w:bottom w:val="none" w:sz="0" w:space="0" w:color="auto"/>
        <w:right w:val="none" w:sz="0" w:space="0" w:color="auto"/>
      </w:divBdr>
      <w:divsChild>
        <w:div w:id="611281137">
          <w:marLeft w:val="105"/>
          <w:marRight w:val="105"/>
          <w:marTop w:val="0"/>
          <w:marBottom w:val="0"/>
          <w:divBdr>
            <w:top w:val="none" w:sz="0" w:space="0" w:color="auto"/>
            <w:left w:val="none" w:sz="0" w:space="0" w:color="auto"/>
            <w:bottom w:val="none" w:sz="0" w:space="0" w:color="auto"/>
            <w:right w:val="none" w:sz="0" w:space="0" w:color="auto"/>
          </w:divBdr>
          <w:divsChild>
            <w:div w:id="1414863458">
              <w:marLeft w:val="0"/>
              <w:marRight w:val="0"/>
              <w:marTop w:val="0"/>
              <w:marBottom w:val="0"/>
              <w:divBdr>
                <w:top w:val="none" w:sz="0" w:space="0" w:color="auto"/>
                <w:left w:val="none" w:sz="0" w:space="0" w:color="auto"/>
                <w:bottom w:val="none" w:sz="0" w:space="0" w:color="auto"/>
                <w:right w:val="none" w:sz="0" w:space="0" w:color="auto"/>
              </w:divBdr>
              <w:divsChild>
                <w:div w:id="2424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72187">
          <w:marLeft w:val="105"/>
          <w:marRight w:val="105"/>
          <w:marTop w:val="0"/>
          <w:marBottom w:val="0"/>
          <w:divBdr>
            <w:top w:val="none" w:sz="0" w:space="0" w:color="auto"/>
            <w:left w:val="none" w:sz="0" w:space="0" w:color="auto"/>
            <w:bottom w:val="none" w:sz="0" w:space="0" w:color="auto"/>
            <w:right w:val="none" w:sz="0" w:space="0" w:color="auto"/>
          </w:divBdr>
          <w:divsChild>
            <w:div w:id="1410692192">
              <w:marLeft w:val="0"/>
              <w:marRight w:val="0"/>
              <w:marTop w:val="0"/>
              <w:marBottom w:val="0"/>
              <w:divBdr>
                <w:top w:val="none" w:sz="0" w:space="0" w:color="auto"/>
                <w:left w:val="none" w:sz="0" w:space="0" w:color="auto"/>
                <w:bottom w:val="none" w:sz="0" w:space="0" w:color="auto"/>
                <w:right w:val="none" w:sz="0" w:space="0" w:color="auto"/>
              </w:divBdr>
              <w:divsChild>
                <w:div w:id="2140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1515">
      <w:bodyDiv w:val="1"/>
      <w:marLeft w:val="0"/>
      <w:marRight w:val="0"/>
      <w:marTop w:val="0"/>
      <w:marBottom w:val="0"/>
      <w:divBdr>
        <w:top w:val="none" w:sz="0" w:space="0" w:color="auto"/>
        <w:left w:val="none" w:sz="0" w:space="0" w:color="auto"/>
        <w:bottom w:val="none" w:sz="0" w:space="0" w:color="auto"/>
        <w:right w:val="none" w:sz="0" w:space="0" w:color="auto"/>
      </w:divBdr>
    </w:div>
    <w:div w:id="127430794">
      <w:bodyDiv w:val="1"/>
      <w:marLeft w:val="0"/>
      <w:marRight w:val="0"/>
      <w:marTop w:val="0"/>
      <w:marBottom w:val="0"/>
      <w:divBdr>
        <w:top w:val="none" w:sz="0" w:space="0" w:color="auto"/>
        <w:left w:val="none" w:sz="0" w:space="0" w:color="auto"/>
        <w:bottom w:val="none" w:sz="0" w:space="0" w:color="auto"/>
        <w:right w:val="none" w:sz="0" w:space="0" w:color="auto"/>
      </w:divBdr>
    </w:div>
    <w:div w:id="169494267">
      <w:bodyDiv w:val="1"/>
      <w:marLeft w:val="0"/>
      <w:marRight w:val="0"/>
      <w:marTop w:val="0"/>
      <w:marBottom w:val="0"/>
      <w:divBdr>
        <w:top w:val="none" w:sz="0" w:space="0" w:color="auto"/>
        <w:left w:val="none" w:sz="0" w:space="0" w:color="auto"/>
        <w:bottom w:val="none" w:sz="0" w:space="0" w:color="auto"/>
        <w:right w:val="none" w:sz="0" w:space="0" w:color="auto"/>
      </w:divBdr>
    </w:div>
    <w:div w:id="233666105">
      <w:bodyDiv w:val="1"/>
      <w:marLeft w:val="0"/>
      <w:marRight w:val="0"/>
      <w:marTop w:val="0"/>
      <w:marBottom w:val="0"/>
      <w:divBdr>
        <w:top w:val="none" w:sz="0" w:space="0" w:color="auto"/>
        <w:left w:val="none" w:sz="0" w:space="0" w:color="auto"/>
        <w:bottom w:val="none" w:sz="0" w:space="0" w:color="auto"/>
        <w:right w:val="none" w:sz="0" w:space="0" w:color="auto"/>
      </w:divBdr>
    </w:div>
    <w:div w:id="265814904">
      <w:bodyDiv w:val="1"/>
      <w:marLeft w:val="0"/>
      <w:marRight w:val="0"/>
      <w:marTop w:val="0"/>
      <w:marBottom w:val="0"/>
      <w:divBdr>
        <w:top w:val="none" w:sz="0" w:space="0" w:color="auto"/>
        <w:left w:val="none" w:sz="0" w:space="0" w:color="auto"/>
        <w:bottom w:val="none" w:sz="0" w:space="0" w:color="auto"/>
        <w:right w:val="none" w:sz="0" w:space="0" w:color="auto"/>
      </w:divBdr>
    </w:div>
    <w:div w:id="296836729">
      <w:bodyDiv w:val="1"/>
      <w:marLeft w:val="0"/>
      <w:marRight w:val="0"/>
      <w:marTop w:val="0"/>
      <w:marBottom w:val="0"/>
      <w:divBdr>
        <w:top w:val="none" w:sz="0" w:space="0" w:color="auto"/>
        <w:left w:val="none" w:sz="0" w:space="0" w:color="auto"/>
        <w:bottom w:val="none" w:sz="0" w:space="0" w:color="auto"/>
        <w:right w:val="none" w:sz="0" w:space="0" w:color="auto"/>
      </w:divBdr>
    </w:div>
    <w:div w:id="317462772">
      <w:bodyDiv w:val="1"/>
      <w:marLeft w:val="0"/>
      <w:marRight w:val="0"/>
      <w:marTop w:val="0"/>
      <w:marBottom w:val="0"/>
      <w:divBdr>
        <w:top w:val="none" w:sz="0" w:space="0" w:color="auto"/>
        <w:left w:val="none" w:sz="0" w:space="0" w:color="auto"/>
        <w:bottom w:val="none" w:sz="0" w:space="0" w:color="auto"/>
        <w:right w:val="none" w:sz="0" w:space="0" w:color="auto"/>
      </w:divBdr>
    </w:div>
    <w:div w:id="336815014">
      <w:bodyDiv w:val="1"/>
      <w:marLeft w:val="0"/>
      <w:marRight w:val="0"/>
      <w:marTop w:val="0"/>
      <w:marBottom w:val="0"/>
      <w:divBdr>
        <w:top w:val="none" w:sz="0" w:space="0" w:color="auto"/>
        <w:left w:val="none" w:sz="0" w:space="0" w:color="auto"/>
        <w:bottom w:val="none" w:sz="0" w:space="0" w:color="auto"/>
        <w:right w:val="none" w:sz="0" w:space="0" w:color="auto"/>
      </w:divBdr>
    </w:div>
    <w:div w:id="417991173">
      <w:bodyDiv w:val="1"/>
      <w:marLeft w:val="0"/>
      <w:marRight w:val="0"/>
      <w:marTop w:val="0"/>
      <w:marBottom w:val="0"/>
      <w:divBdr>
        <w:top w:val="none" w:sz="0" w:space="0" w:color="auto"/>
        <w:left w:val="none" w:sz="0" w:space="0" w:color="auto"/>
        <w:bottom w:val="none" w:sz="0" w:space="0" w:color="auto"/>
        <w:right w:val="none" w:sz="0" w:space="0" w:color="auto"/>
      </w:divBdr>
    </w:div>
    <w:div w:id="421804648">
      <w:bodyDiv w:val="1"/>
      <w:marLeft w:val="0"/>
      <w:marRight w:val="0"/>
      <w:marTop w:val="0"/>
      <w:marBottom w:val="0"/>
      <w:divBdr>
        <w:top w:val="none" w:sz="0" w:space="0" w:color="auto"/>
        <w:left w:val="none" w:sz="0" w:space="0" w:color="auto"/>
        <w:bottom w:val="none" w:sz="0" w:space="0" w:color="auto"/>
        <w:right w:val="none" w:sz="0" w:space="0" w:color="auto"/>
      </w:divBdr>
    </w:div>
    <w:div w:id="493910865">
      <w:bodyDiv w:val="1"/>
      <w:marLeft w:val="0"/>
      <w:marRight w:val="0"/>
      <w:marTop w:val="0"/>
      <w:marBottom w:val="0"/>
      <w:divBdr>
        <w:top w:val="none" w:sz="0" w:space="0" w:color="auto"/>
        <w:left w:val="none" w:sz="0" w:space="0" w:color="auto"/>
        <w:bottom w:val="none" w:sz="0" w:space="0" w:color="auto"/>
        <w:right w:val="none" w:sz="0" w:space="0" w:color="auto"/>
      </w:divBdr>
      <w:divsChild>
        <w:div w:id="1943149510">
          <w:marLeft w:val="0"/>
          <w:marRight w:val="0"/>
          <w:marTop w:val="0"/>
          <w:marBottom w:val="0"/>
          <w:divBdr>
            <w:top w:val="none" w:sz="0" w:space="0" w:color="auto"/>
            <w:left w:val="none" w:sz="0" w:space="0" w:color="auto"/>
            <w:bottom w:val="none" w:sz="0" w:space="0" w:color="auto"/>
            <w:right w:val="none" w:sz="0" w:space="0" w:color="auto"/>
          </w:divBdr>
          <w:divsChild>
            <w:div w:id="3445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4962">
      <w:bodyDiv w:val="1"/>
      <w:marLeft w:val="0"/>
      <w:marRight w:val="0"/>
      <w:marTop w:val="0"/>
      <w:marBottom w:val="0"/>
      <w:divBdr>
        <w:top w:val="none" w:sz="0" w:space="0" w:color="auto"/>
        <w:left w:val="none" w:sz="0" w:space="0" w:color="auto"/>
        <w:bottom w:val="none" w:sz="0" w:space="0" w:color="auto"/>
        <w:right w:val="none" w:sz="0" w:space="0" w:color="auto"/>
      </w:divBdr>
      <w:divsChild>
        <w:div w:id="2019650608">
          <w:marLeft w:val="0"/>
          <w:marRight w:val="0"/>
          <w:marTop w:val="0"/>
          <w:marBottom w:val="0"/>
          <w:divBdr>
            <w:top w:val="none" w:sz="0" w:space="0" w:color="auto"/>
            <w:left w:val="none" w:sz="0" w:space="0" w:color="auto"/>
            <w:bottom w:val="none" w:sz="0" w:space="0" w:color="auto"/>
            <w:right w:val="none" w:sz="0" w:space="0" w:color="auto"/>
          </w:divBdr>
          <w:divsChild>
            <w:div w:id="7419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3322">
      <w:bodyDiv w:val="1"/>
      <w:marLeft w:val="0"/>
      <w:marRight w:val="0"/>
      <w:marTop w:val="0"/>
      <w:marBottom w:val="0"/>
      <w:divBdr>
        <w:top w:val="none" w:sz="0" w:space="0" w:color="auto"/>
        <w:left w:val="none" w:sz="0" w:space="0" w:color="auto"/>
        <w:bottom w:val="none" w:sz="0" w:space="0" w:color="auto"/>
        <w:right w:val="none" w:sz="0" w:space="0" w:color="auto"/>
      </w:divBdr>
      <w:divsChild>
        <w:div w:id="117574481">
          <w:marLeft w:val="0"/>
          <w:marRight w:val="0"/>
          <w:marTop w:val="0"/>
          <w:marBottom w:val="0"/>
          <w:divBdr>
            <w:top w:val="none" w:sz="0" w:space="0" w:color="auto"/>
            <w:left w:val="none" w:sz="0" w:space="0" w:color="auto"/>
            <w:bottom w:val="none" w:sz="0" w:space="0" w:color="auto"/>
            <w:right w:val="none" w:sz="0" w:space="0" w:color="auto"/>
          </w:divBdr>
          <w:divsChild>
            <w:div w:id="14396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21852">
      <w:bodyDiv w:val="1"/>
      <w:marLeft w:val="0"/>
      <w:marRight w:val="0"/>
      <w:marTop w:val="0"/>
      <w:marBottom w:val="0"/>
      <w:divBdr>
        <w:top w:val="none" w:sz="0" w:space="0" w:color="auto"/>
        <w:left w:val="none" w:sz="0" w:space="0" w:color="auto"/>
        <w:bottom w:val="none" w:sz="0" w:space="0" w:color="auto"/>
        <w:right w:val="none" w:sz="0" w:space="0" w:color="auto"/>
      </w:divBdr>
    </w:div>
    <w:div w:id="562057935">
      <w:bodyDiv w:val="1"/>
      <w:marLeft w:val="0"/>
      <w:marRight w:val="0"/>
      <w:marTop w:val="0"/>
      <w:marBottom w:val="0"/>
      <w:divBdr>
        <w:top w:val="none" w:sz="0" w:space="0" w:color="auto"/>
        <w:left w:val="none" w:sz="0" w:space="0" w:color="auto"/>
        <w:bottom w:val="none" w:sz="0" w:space="0" w:color="auto"/>
        <w:right w:val="none" w:sz="0" w:space="0" w:color="auto"/>
      </w:divBdr>
      <w:divsChild>
        <w:div w:id="64188221">
          <w:marLeft w:val="0"/>
          <w:marRight w:val="0"/>
          <w:marTop w:val="0"/>
          <w:marBottom w:val="0"/>
          <w:divBdr>
            <w:top w:val="none" w:sz="0" w:space="0" w:color="auto"/>
            <w:left w:val="none" w:sz="0" w:space="0" w:color="auto"/>
            <w:bottom w:val="none" w:sz="0" w:space="0" w:color="auto"/>
            <w:right w:val="none" w:sz="0" w:space="0" w:color="auto"/>
          </w:divBdr>
        </w:div>
        <w:div w:id="1798600639">
          <w:marLeft w:val="0"/>
          <w:marRight w:val="0"/>
          <w:marTop w:val="0"/>
          <w:marBottom w:val="0"/>
          <w:divBdr>
            <w:top w:val="none" w:sz="0" w:space="0" w:color="auto"/>
            <w:left w:val="none" w:sz="0" w:space="0" w:color="auto"/>
            <w:bottom w:val="none" w:sz="0" w:space="0" w:color="auto"/>
            <w:right w:val="none" w:sz="0" w:space="0" w:color="auto"/>
          </w:divBdr>
        </w:div>
      </w:divsChild>
    </w:div>
    <w:div w:id="628516400">
      <w:bodyDiv w:val="1"/>
      <w:marLeft w:val="0"/>
      <w:marRight w:val="0"/>
      <w:marTop w:val="0"/>
      <w:marBottom w:val="0"/>
      <w:divBdr>
        <w:top w:val="none" w:sz="0" w:space="0" w:color="auto"/>
        <w:left w:val="none" w:sz="0" w:space="0" w:color="auto"/>
        <w:bottom w:val="none" w:sz="0" w:space="0" w:color="auto"/>
        <w:right w:val="none" w:sz="0" w:space="0" w:color="auto"/>
      </w:divBdr>
      <w:divsChild>
        <w:div w:id="709380222">
          <w:marLeft w:val="0"/>
          <w:marRight w:val="0"/>
          <w:marTop w:val="0"/>
          <w:marBottom w:val="0"/>
          <w:divBdr>
            <w:top w:val="none" w:sz="0" w:space="0" w:color="auto"/>
            <w:left w:val="none" w:sz="0" w:space="0" w:color="auto"/>
            <w:bottom w:val="none" w:sz="0" w:space="0" w:color="auto"/>
            <w:right w:val="none" w:sz="0" w:space="0" w:color="auto"/>
          </w:divBdr>
          <w:divsChild>
            <w:div w:id="359092">
              <w:marLeft w:val="0"/>
              <w:marRight w:val="0"/>
              <w:marTop w:val="0"/>
              <w:marBottom w:val="240"/>
              <w:divBdr>
                <w:top w:val="none" w:sz="0" w:space="0" w:color="auto"/>
                <w:left w:val="none" w:sz="0" w:space="0" w:color="auto"/>
                <w:bottom w:val="none" w:sz="0" w:space="0" w:color="auto"/>
                <w:right w:val="none" w:sz="0" w:space="0" w:color="auto"/>
              </w:divBdr>
            </w:div>
            <w:div w:id="26103608">
              <w:marLeft w:val="0"/>
              <w:marRight w:val="0"/>
              <w:marTop w:val="0"/>
              <w:marBottom w:val="240"/>
              <w:divBdr>
                <w:top w:val="none" w:sz="0" w:space="0" w:color="auto"/>
                <w:left w:val="none" w:sz="0" w:space="0" w:color="auto"/>
                <w:bottom w:val="none" w:sz="0" w:space="0" w:color="auto"/>
                <w:right w:val="none" w:sz="0" w:space="0" w:color="auto"/>
              </w:divBdr>
            </w:div>
            <w:div w:id="194268901">
              <w:marLeft w:val="0"/>
              <w:marRight w:val="0"/>
              <w:marTop w:val="0"/>
              <w:marBottom w:val="240"/>
              <w:divBdr>
                <w:top w:val="none" w:sz="0" w:space="0" w:color="auto"/>
                <w:left w:val="none" w:sz="0" w:space="0" w:color="auto"/>
                <w:bottom w:val="none" w:sz="0" w:space="0" w:color="auto"/>
                <w:right w:val="none" w:sz="0" w:space="0" w:color="auto"/>
              </w:divBdr>
            </w:div>
            <w:div w:id="678696904">
              <w:marLeft w:val="0"/>
              <w:marRight w:val="0"/>
              <w:marTop w:val="0"/>
              <w:marBottom w:val="240"/>
              <w:divBdr>
                <w:top w:val="none" w:sz="0" w:space="0" w:color="auto"/>
                <w:left w:val="none" w:sz="0" w:space="0" w:color="auto"/>
                <w:bottom w:val="none" w:sz="0" w:space="0" w:color="auto"/>
                <w:right w:val="none" w:sz="0" w:space="0" w:color="auto"/>
              </w:divBdr>
            </w:div>
            <w:div w:id="731849016">
              <w:marLeft w:val="0"/>
              <w:marRight w:val="0"/>
              <w:marTop w:val="0"/>
              <w:marBottom w:val="240"/>
              <w:divBdr>
                <w:top w:val="none" w:sz="0" w:space="0" w:color="auto"/>
                <w:left w:val="none" w:sz="0" w:space="0" w:color="auto"/>
                <w:bottom w:val="none" w:sz="0" w:space="0" w:color="auto"/>
                <w:right w:val="none" w:sz="0" w:space="0" w:color="auto"/>
              </w:divBdr>
            </w:div>
            <w:div w:id="737702846">
              <w:marLeft w:val="0"/>
              <w:marRight w:val="0"/>
              <w:marTop w:val="0"/>
              <w:marBottom w:val="240"/>
              <w:divBdr>
                <w:top w:val="none" w:sz="0" w:space="0" w:color="auto"/>
                <w:left w:val="none" w:sz="0" w:space="0" w:color="auto"/>
                <w:bottom w:val="none" w:sz="0" w:space="0" w:color="auto"/>
                <w:right w:val="none" w:sz="0" w:space="0" w:color="auto"/>
              </w:divBdr>
            </w:div>
            <w:div w:id="860049229">
              <w:marLeft w:val="0"/>
              <w:marRight w:val="0"/>
              <w:marTop w:val="0"/>
              <w:marBottom w:val="240"/>
              <w:divBdr>
                <w:top w:val="none" w:sz="0" w:space="0" w:color="auto"/>
                <w:left w:val="none" w:sz="0" w:space="0" w:color="auto"/>
                <w:bottom w:val="none" w:sz="0" w:space="0" w:color="auto"/>
                <w:right w:val="none" w:sz="0" w:space="0" w:color="auto"/>
              </w:divBdr>
            </w:div>
            <w:div w:id="940717953">
              <w:marLeft w:val="0"/>
              <w:marRight w:val="0"/>
              <w:marTop w:val="0"/>
              <w:marBottom w:val="240"/>
              <w:divBdr>
                <w:top w:val="none" w:sz="0" w:space="0" w:color="auto"/>
                <w:left w:val="none" w:sz="0" w:space="0" w:color="auto"/>
                <w:bottom w:val="none" w:sz="0" w:space="0" w:color="auto"/>
                <w:right w:val="none" w:sz="0" w:space="0" w:color="auto"/>
              </w:divBdr>
            </w:div>
            <w:div w:id="1371685578">
              <w:marLeft w:val="0"/>
              <w:marRight w:val="0"/>
              <w:marTop w:val="0"/>
              <w:marBottom w:val="240"/>
              <w:divBdr>
                <w:top w:val="none" w:sz="0" w:space="0" w:color="auto"/>
                <w:left w:val="none" w:sz="0" w:space="0" w:color="auto"/>
                <w:bottom w:val="none" w:sz="0" w:space="0" w:color="auto"/>
                <w:right w:val="none" w:sz="0" w:space="0" w:color="auto"/>
              </w:divBdr>
            </w:div>
            <w:div w:id="1387145299">
              <w:marLeft w:val="0"/>
              <w:marRight w:val="0"/>
              <w:marTop w:val="0"/>
              <w:marBottom w:val="240"/>
              <w:divBdr>
                <w:top w:val="none" w:sz="0" w:space="0" w:color="auto"/>
                <w:left w:val="none" w:sz="0" w:space="0" w:color="auto"/>
                <w:bottom w:val="none" w:sz="0" w:space="0" w:color="auto"/>
                <w:right w:val="none" w:sz="0" w:space="0" w:color="auto"/>
              </w:divBdr>
            </w:div>
            <w:div w:id="1392728762">
              <w:marLeft w:val="0"/>
              <w:marRight w:val="0"/>
              <w:marTop w:val="0"/>
              <w:marBottom w:val="240"/>
              <w:divBdr>
                <w:top w:val="none" w:sz="0" w:space="0" w:color="auto"/>
                <w:left w:val="none" w:sz="0" w:space="0" w:color="auto"/>
                <w:bottom w:val="none" w:sz="0" w:space="0" w:color="auto"/>
                <w:right w:val="none" w:sz="0" w:space="0" w:color="auto"/>
              </w:divBdr>
            </w:div>
            <w:div w:id="1748766889">
              <w:marLeft w:val="0"/>
              <w:marRight w:val="0"/>
              <w:marTop w:val="0"/>
              <w:marBottom w:val="240"/>
              <w:divBdr>
                <w:top w:val="none" w:sz="0" w:space="0" w:color="auto"/>
                <w:left w:val="none" w:sz="0" w:space="0" w:color="auto"/>
                <w:bottom w:val="none" w:sz="0" w:space="0" w:color="auto"/>
                <w:right w:val="none" w:sz="0" w:space="0" w:color="auto"/>
              </w:divBdr>
            </w:div>
            <w:div w:id="1765297796">
              <w:marLeft w:val="0"/>
              <w:marRight w:val="0"/>
              <w:marTop w:val="0"/>
              <w:marBottom w:val="0"/>
              <w:divBdr>
                <w:top w:val="none" w:sz="0" w:space="0" w:color="auto"/>
                <w:left w:val="none" w:sz="0" w:space="0" w:color="auto"/>
                <w:bottom w:val="none" w:sz="0" w:space="0" w:color="auto"/>
                <w:right w:val="none" w:sz="0" w:space="0" w:color="auto"/>
              </w:divBdr>
            </w:div>
            <w:div w:id="1797680280">
              <w:marLeft w:val="0"/>
              <w:marRight w:val="0"/>
              <w:marTop w:val="0"/>
              <w:marBottom w:val="240"/>
              <w:divBdr>
                <w:top w:val="none" w:sz="0" w:space="0" w:color="auto"/>
                <w:left w:val="none" w:sz="0" w:space="0" w:color="auto"/>
                <w:bottom w:val="none" w:sz="0" w:space="0" w:color="auto"/>
                <w:right w:val="none" w:sz="0" w:space="0" w:color="auto"/>
              </w:divBdr>
            </w:div>
            <w:div w:id="18068526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32558336">
      <w:bodyDiv w:val="1"/>
      <w:marLeft w:val="0"/>
      <w:marRight w:val="0"/>
      <w:marTop w:val="0"/>
      <w:marBottom w:val="0"/>
      <w:divBdr>
        <w:top w:val="none" w:sz="0" w:space="0" w:color="auto"/>
        <w:left w:val="none" w:sz="0" w:space="0" w:color="auto"/>
        <w:bottom w:val="none" w:sz="0" w:space="0" w:color="auto"/>
        <w:right w:val="none" w:sz="0" w:space="0" w:color="auto"/>
      </w:divBdr>
    </w:div>
    <w:div w:id="780808760">
      <w:bodyDiv w:val="1"/>
      <w:marLeft w:val="0"/>
      <w:marRight w:val="0"/>
      <w:marTop w:val="0"/>
      <w:marBottom w:val="0"/>
      <w:divBdr>
        <w:top w:val="none" w:sz="0" w:space="0" w:color="auto"/>
        <w:left w:val="none" w:sz="0" w:space="0" w:color="auto"/>
        <w:bottom w:val="none" w:sz="0" w:space="0" w:color="auto"/>
        <w:right w:val="none" w:sz="0" w:space="0" w:color="auto"/>
      </w:divBdr>
    </w:div>
    <w:div w:id="808017809">
      <w:bodyDiv w:val="1"/>
      <w:marLeft w:val="0"/>
      <w:marRight w:val="0"/>
      <w:marTop w:val="0"/>
      <w:marBottom w:val="0"/>
      <w:divBdr>
        <w:top w:val="none" w:sz="0" w:space="0" w:color="auto"/>
        <w:left w:val="none" w:sz="0" w:space="0" w:color="auto"/>
        <w:bottom w:val="none" w:sz="0" w:space="0" w:color="auto"/>
        <w:right w:val="none" w:sz="0" w:space="0" w:color="auto"/>
      </w:divBdr>
    </w:div>
    <w:div w:id="833186046">
      <w:bodyDiv w:val="1"/>
      <w:marLeft w:val="0"/>
      <w:marRight w:val="0"/>
      <w:marTop w:val="0"/>
      <w:marBottom w:val="0"/>
      <w:divBdr>
        <w:top w:val="none" w:sz="0" w:space="0" w:color="auto"/>
        <w:left w:val="none" w:sz="0" w:space="0" w:color="auto"/>
        <w:bottom w:val="none" w:sz="0" w:space="0" w:color="auto"/>
        <w:right w:val="none" w:sz="0" w:space="0" w:color="auto"/>
      </w:divBdr>
      <w:divsChild>
        <w:div w:id="2082216439">
          <w:marLeft w:val="0"/>
          <w:marRight w:val="0"/>
          <w:marTop w:val="0"/>
          <w:marBottom w:val="0"/>
          <w:divBdr>
            <w:top w:val="none" w:sz="0" w:space="0" w:color="auto"/>
            <w:left w:val="none" w:sz="0" w:space="0" w:color="auto"/>
            <w:bottom w:val="none" w:sz="0" w:space="0" w:color="auto"/>
            <w:right w:val="none" w:sz="0" w:space="0" w:color="auto"/>
          </w:divBdr>
          <w:divsChild>
            <w:div w:id="5859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4454">
      <w:bodyDiv w:val="1"/>
      <w:marLeft w:val="0"/>
      <w:marRight w:val="0"/>
      <w:marTop w:val="0"/>
      <w:marBottom w:val="0"/>
      <w:divBdr>
        <w:top w:val="none" w:sz="0" w:space="0" w:color="auto"/>
        <w:left w:val="none" w:sz="0" w:space="0" w:color="auto"/>
        <w:bottom w:val="none" w:sz="0" w:space="0" w:color="auto"/>
        <w:right w:val="none" w:sz="0" w:space="0" w:color="auto"/>
      </w:divBdr>
    </w:div>
    <w:div w:id="878010208">
      <w:bodyDiv w:val="1"/>
      <w:marLeft w:val="0"/>
      <w:marRight w:val="0"/>
      <w:marTop w:val="0"/>
      <w:marBottom w:val="0"/>
      <w:divBdr>
        <w:top w:val="none" w:sz="0" w:space="0" w:color="auto"/>
        <w:left w:val="none" w:sz="0" w:space="0" w:color="auto"/>
        <w:bottom w:val="none" w:sz="0" w:space="0" w:color="auto"/>
        <w:right w:val="none" w:sz="0" w:space="0" w:color="auto"/>
      </w:divBdr>
      <w:divsChild>
        <w:div w:id="1886410913">
          <w:marLeft w:val="0"/>
          <w:marRight w:val="0"/>
          <w:marTop w:val="0"/>
          <w:marBottom w:val="0"/>
          <w:divBdr>
            <w:top w:val="none" w:sz="0" w:space="0" w:color="auto"/>
            <w:left w:val="none" w:sz="0" w:space="0" w:color="auto"/>
            <w:bottom w:val="none" w:sz="0" w:space="0" w:color="auto"/>
            <w:right w:val="none" w:sz="0" w:space="0" w:color="auto"/>
          </w:divBdr>
          <w:divsChild>
            <w:div w:id="13649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4475">
      <w:bodyDiv w:val="1"/>
      <w:marLeft w:val="0"/>
      <w:marRight w:val="0"/>
      <w:marTop w:val="0"/>
      <w:marBottom w:val="0"/>
      <w:divBdr>
        <w:top w:val="none" w:sz="0" w:space="0" w:color="auto"/>
        <w:left w:val="none" w:sz="0" w:space="0" w:color="auto"/>
        <w:bottom w:val="none" w:sz="0" w:space="0" w:color="auto"/>
        <w:right w:val="none" w:sz="0" w:space="0" w:color="auto"/>
      </w:divBdr>
    </w:div>
    <w:div w:id="889154172">
      <w:bodyDiv w:val="1"/>
      <w:marLeft w:val="0"/>
      <w:marRight w:val="0"/>
      <w:marTop w:val="0"/>
      <w:marBottom w:val="0"/>
      <w:divBdr>
        <w:top w:val="none" w:sz="0" w:space="0" w:color="auto"/>
        <w:left w:val="none" w:sz="0" w:space="0" w:color="auto"/>
        <w:bottom w:val="none" w:sz="0" w:space="0" w:color="auto"/>
        <w:right w:val="none" w:sz="0" w:space="0" w:color="auto"/>
      </w:divBdr>
    </w:div>
    <w:div w:id="985938483">
      <w:bodyDiv w:val="1"/>
      <w:marLeft w:val="0"/>
      <w:marRight w:val="0"/>
      <w:marTop w:val="0"/>
      <w:marBottom w:val="0"/>
      <w:divBdr>
        <w:top w:val="none" w:sz="0" w:space="0" w:color="auto"/>
        <w:left w:val="none" w:sz="0" w:space="0" w:color="auto"/>
        <w:bottom w:val="none" w:sz="0" w:space="0" w:color="auto"/>
        <w:right w:val="none" w:sz="0" w:space="0" w:color="auto"/>
      </w:divBdr>
    </w:div>
    <w:div w:id="995500872">
      <w:bodyDiv w:val="1"/>
      <w:marLeft w:val="0"/>
      <w:marRight w:val="0"/>
      <w:marTop w:val="0"/>
      <w:marBottom w:val="0"/>
      <w:divBdr>
        <w:top w:val="none" w:sz="0" w:space="0" w:color="auto"/>
        <w:left w:val="none" w:sz="0" w:space="0" w:color="auto"/>
        <w:bottom w:val="none" w:sz="0" w:space="0" w:color="auto"/>
        <w:right w:val="none" w:sz="0" w:space="0" w:color="auto"/>
      </w:divBdr>
    </w:div>
    <w:div w:id="1092966567">
      <w:bodyDiv w:val="1"/>
      <w:marLeft w:val="0"/>
      <w:marRight w:val="0"/>
      <w:marTop w:val="0"/>
      <w:marBottom w:val="0"/>
      <w:divBdr>
        <w:top w:val="none" w:sz="0" w:space="0" w:color="auto"/>
        <w:left w:val="none" w:sz="0" w:space="0" w:color="auto"/>
        <w:bottom w:val="none" w:sz="0" w:space="0" w:color="auto"/>
        <w:right w:val="none" w:sz="0" w:space="0" w:color="auto"/>
      </w:divBdr>
      <w:divsChild>
        <w:div w:id="1449078725">
          <w:marLeft w:val="0"/>
          <w:marRight w:val="0"/>
          <w:marTop w:val="0"/>
          <w:marBottom w:val="0"/>
          <w:divBdr>
            <w:top w:val="none" w:sz="0" w:space="0" w:color="auto"/>
            <w:left w:val="none" w:sz="0" w:space="0" w:color="auto"/>
            <w:bottom w:val="none" w:sz="0" w:space="0" w:color="auto"/>
            <w:right w:val="none" w:sz="0" w:space="0" w:color="auto"/>
          </w:divBdr>
          <w:divsChild>
            <w:div w:id="159783138">
              <w:marLeft w:val="0"/>
              <w:marRight w:val="0"/>
              <w:marTop w:val="0"/>
              <w:marBottom w:val="240"/>
              <w:divBdr>
                <w:top w:val="none" w:sz="0" w:space="0" w:color="auto"/>
                <w:left w:val="none" w:sz="0" w:space="0" w:color="auto"/>
                <w:bottom w:val="none" w:sz="0" w:space="0" w:color="auto"/>
                <w:right w:val="none" w:sz="0" w:space="0" w:color="auto"/>
              </w:divBdr>
            </w:div>
            <w:div w:id="215821922">
              <w:marLeft w:val="0"/>
              <w:marRight w:val="0"/>
              <w:marTop w:val="0"/>
              <w:marBottom w:val="240"/>
              <w:divBdr>
                <w:top w:val="none" w:sz="0" w:space="0" w:color="auto"/>
                <w:left w:val="none" w:sz="0" w:space="0" w:color="auto"/>
                <w:bottom w:val="none" w:sz="0" w:space="0" w:color="auto"/>
                <w:right w:val="none" w:sz="0" w:space="0" w:color="auto"/>
              </w:divBdr>
            </w:div>
            <w:div w:id="218831534">
              <w:marLeft w:val="0"/>
              <w:marRight w:val="0"/>
              <w:marTop w:val="0"/>
              <w:marBottom w:val="240"/>
              <w:divBdr>
                <w:top w:val="none" w:sz="0" w:space="0" w:color="auto"/>
                <w:left w:val="none" w:sz="0" w:space="0" w:color="auto"/>
                <w:bottom w:val="none" w:sz="0" w:space="0" w:color="auto"/>
                <w:right w:val="none" w:sz="0" w:space="0" w:color="auto"/>
              </w:divBdr>
            </w:div>
            <w:div w:id="228616745">
              <w:marLeft w:val="0"/>
              <w:marRight w:val="0"/>
              <w:marTop w:val="0"/>
              <w:marBottom w:val="240"/>
              <w:divBdr>
                <w:top w:val="none" w:sz="0" w:space="0" w:color="auto"/>
                <w:left w:val="none" w:sz="0" w:space="0" w:color="auto"/>
                <w:bottom w:val="none" w:sz="0" w:space="0" w:color="auto"/>
                <w:right w:val="none" w:sz="0" w:space="0" w:color="auto"/>
              </w:divBdr>
            </w:div>
            <w:div w:id="233320350">
              <w:marLeft w:val="0"/>
              <w:marRight w:val="0"/>
              <w:marTop w:val="0"/>
              <w:marBottom w:val="0"/>
              <w:divBdr>
                <w:top w:val="none" w:sz="0" w:space="0" w:color="auto"/>
                <w:left w:val="none" w:sz="0" w:space="0" w:color="auto"/>
                <w:bottom w:val="none" w:sz="0" w:space="0" w:color="auto"/>
                <w:right w:val="none" w:sz="0" w:space="0" w:color="auto"/>
              </w:divBdr>
            </w:div>
            <w:div w:id="243952985">
              <w:marLeft w:val="0"/>
              <w:marRight w:val="0"/>
              <w:marTop w:val="0"/>
              <w:marBottom w:val="240"/>
              <w:divBdr>
                <w:top w:val="none" w:sz="0" w:space="0" w:color="auto"/>
                <w:left w:val="none" w:sz="0" w:space="0" w:color="auto"/>
                <w:bottom w:val="none" w:sz="0" w:space="0" w:color="auto"/>
                <w:right w:val="none" w:sz="0" w:space="0" w:color="auto"/>
              </w:divBdr>
            </w:div>
            <w:div w:id="276375447">
              <w:marLeft w:val="0"/>
              <w:marRight w:val="0"/>
              <w:marTop w:val="0"/>
              <w:marBottom w:val="240"/>
              <w:divBdr>
                <w:top w:val="none" w:sz="0" w:space="0" w:color="auto"/>
                <w:left w:val="none" w:sz="0" w:space="0" w:color="auto"/>
                <w:bottom w:val="none" w:sz="0" w:space="0" w:color="auto"/>
                <w:right w:val="none" w:sz="0" w:space="0" w:color="auto"/>
              </w:divBdr>
            </w:div>
            <w:div w:id="309748287">
              <w:marLeft w:val="0"/>
              <w:marRight w:val="0"/>
              <w:marTop w:val="0"/>
              <w:marBottom w:val="240"/>
              <w:divBdr>
                <w:top w:val="none" w:sz="0" w:space="0" w:color="auto"/>
                <w:left w:val="none" w:sz="0" w:space="0" w:color="auto"/>
                <w:bottom w:val="none" w:sz="0" w:space="0" w:color="auto"/>
                <w:right w:val="none" w:sz="0" w:space="0" w:color="auto"/>
              </w:divBdr>
            </w:div>
            <w:div w:id="319577099">
              <w:marLeft w:val="0"/>
              <w:marRight w:val="0"/>
              <w:marTop w:val="0"/>
              <w:marBottom w:val="240"/>
              <w:divBdr>
                <w:top w:val="none" w:sz="0" w:space="0" w:color="auto"/>
                <w:left w:val="none" w:sz="0" w:space="0" w:color="auto"/>
                <w:bottom w:val="none" w:sz="0" w:space="0" w:color="auto"/>
                <w:right w:val="none" w:sz="0" w:space="0" w:color="auto"/>
              </w:divBdr>
            </w:div>
            <w:div w:id="326520214">
              <w:marLeft w:val="0"/>
              <w:marRight w:val="0"/>
              <w:marTop w:val="0"/>
              <w:marBottom w:val="240"/>
              <w:divBdr>
                <w:top w:val="none" w:sz="0" w:space="0" w:color="auto"/>
                <w:left w:val="none" w:sz="0" w:space="0" w:color="auto"/>
                <w:bottom w:val="none" w:sz="0" w:space="0" w:color="auto"/>
                <w:right w:val="none" w:sz="0" w:space="0" w:color="auto"/>
              </w:divBdr>
            </w:div>
            <w:div w:id="413748331">
              <w:marLeft w:val="0"/>
              <w:marRight w:val="0"/>
              <w:marTop w:val="0"/>
              <w:marBottom w:val="240"/>
              <w:divBdr>
                <w:top w:val="none" w:sz="0" w:space="0" w:color="auto"/>
                <w:left w:val="none" w:sz="0" w:space="0" w:color="auto"/>
                <w:bottom w:val="none" w:sz="0" w:space="0" w:color="auto"/>
                <w:right w:val="none" w:sz="0" w:space="0" w:color="auto"/>
              </w:divBdr>
            </w:div>
            <w:div w:id="425620339">
              <w:marLeft w:val="0"/>
              <w:marRight w:val="0"/>
              <w:marTop w:val="0"/>
              <w:marBottom w:val="240"/>
              <w:divBdr>
                <w:top w:val="none" w:sz="0" w:space="0" w:color="auto"/>
                <w:left w:val="none" w:sz="0" w:space="0" w:color="auto"/>
                <w:bottom w:val="none" w:sz="0" w:space="0" w:color="auto"/>
                <w:right w:val="none" w:sz="0" w:space="0" w:color="auto"/>
              </w:divBdr>
            </w:div>
            <w:div w:id="492333975">
              <w:marLeft w:val="0"/>
              <w:marRight w:val="0"/>
              <w:marTop w:val="0"/>
              <w:marBottom w:val="240"/>
              <w:divBdr>
                <w:top w:val="none" w:sz="0" w:space="0" w:color="auto"/>
                <w:left w:val="none" w:sz="0" w:space="0" w:color="auto"/>
                <w:bottom w:val="none" w:sz="0" w:space="0" w:color="auto"/>
                <w:right w:val="none" w:sz="0" w:space="0" w:color="auto"/>
              </w:divBdr>
            </w:div>
            <w:div w:id="496069068">
              <w:marLeft w:val="0"/>
              <w:marRight w:val="0"/>
              <w:marTop w:val="0"/>
              <w:marBottom w:val="240"/>
              <w:divBdr>
                <w:top w:val="none" w:sz="0" w:space="0" w:color="auto"/>
                <w:left w:val="none" w:sz="0" w:space="0" w:color="auto"/>
                <w:bottom w:val="none" w:sz="0" w:space="0" w:color="auto"/>
                <w:right w:val="none" w:sz="0" w:space="0" w:color="auto"/>
              </w:divBdr>
            </w:div>
            <w:div w:id="514343612">
              <w:marLeft w:val="0"/>
              <w:marRight w:val="0"/>
              <w:marTop w:val="0"/>
              <w:marBottom w:val="240"/>
              <w:divBdr>
                <w:top w:val="none" w:sz="0" w:space="0" w:color="auto"/>
                <w:left w:val="none" w:sz="0" w:space="0" w:color="auto"/>
                <w:bottom w:val="none" w:sz="0" w:space="0" w:color="auto"/>
                <w:right w:val="none" w:sz="0" w:space="0" w:color="auto"/>
              </w:divBdr>
            </w:div>
            <w:div w:id="515387351">
              <w:marLeft w:val="0"/>
              <w:marRight w:val="0"/>
              <w:marTop w:val="0"/>
              <w:marBottom w:val="240"/>
              <w:divBdr>
                <w:top w:val="none" w:sz="0" w:space="0" w:color="auto"/>
                <w:left w:val="none" w:sz="0" w:space="0" w:color="auto"/>
                <w:bottom w:val="none" w:sz="0" w:space="0" w:color="auto"/>
                <w:right w:val="none" w:sz="0" w:space="0" w:color="auto"/>
              </w:divBdr>
            </w:div>
            <w:div w:id="526408834">
              <w:marLeft w:val="0"/>
              <w:marRight w:val="0"/>
              <w:marTop w:val="0"/>
              <w:marBottom w:val="240"/>
              <w:divBdr>
                <w:top w:val="none" w:sz="0" w:space="0" w:color="auto"/>
                <w:left w:val="none" w:sz="0" w:space="0" w:color="auto"/>
                <w:bottom w:val="none" w:sz="0" w:space="0" w:color="auto"/>
                <w:right w:val="none" w:sz="0" w:space="0" w:color="auto"/>
              </w:divBdr>
            </w:div>
            <w:div w:id="559633722">
              <w:marLeft w:val="0"/>
              <w:marRight w:val="0"/>
              <w:marTop w:val="0"/>
              <w:marBottom w:val="240"/>
              <w:divBdr>
                <w:top w:val="none" w:sz="0" w:space="0" w:color="auto"/>
                <w:left w:val="none" w:sz="0" w:space="0" w:color="auto"/>
                <w:bottom w:val="none" w:sz="0" w:space="0" w:color="auto"/>
                <w:right w:val="none" w:sz="0" w:space="0" w:color="auto"/>
              </w:divBdr>
            </w:div>
            <w:div w:id="572856466">
              <w:marLeft w:val="0"/>
              <w:marRight w:val="0"/>
              <w:marTop w:val="0"/>
              <w:marBottom w:val="240"/>
              <w:divBdr>
                <w:top w:val="none" w:sz="0" w:space="0" w:color="auto"/>
                <w:left w:val="none" w:sz="0" w:space="0" w:color="auto"/>
                <w:bottom w:val="none" w:sz="0" w:space="0" w:color="auto"/>
                <w:right w:val="none" w:sz="0" w:space="0" w:color="auto"/>
              </w:divBdr>
            </w:div>
            <w:div w:id="606426200">
              <w:marLeft w:val="0"/>
              <w:marRight w:val="0"/>
              <w:marTop w:val="0"/>
              <w:marBottom w:val="240"/>
              <w:divBdr>
                <w:top w:val="none" w:sz="0" w:space="0" w:color="auto"/>
                <w:left w:val="none" w:sz="0" w:space="0" w:color="auto"/>
                <w:bottom w:val="none" w:sz="0" w:space="0" w:color="auto"/>
                <w:right w:val="none" w:sz="0" w:space="0" w:color="auto"/>
              </w:divBdr>
            </w:div>
            <w:div w:id="636838504">
              <w:marLeft w:val="0"/>
              <w:marRight w:val="0"/>
              <w:marTop w:val="0"/>
              <w:marBottom w:val="240"/>
              <w:divBdr>
                <w:top w:val="none" w:sz="0" w:space="0" w:color="auto"/>
                <w:left w:val="none" w:sz="0" w:space="0" w:color="auto"/>
                <w:bottom w:val="none" w:sz="0" w:space="0" w:color="auto"/>
                <w:right w:val="none" w:sz="0" w:space="0" w:color="auto"/>
              </w:divBdr>
            </w:div>
            <w:div w:id="742138622">
              <w:marLeft w:val="0"/>
              <w:marRight w:val="0"/>
              <w:marTop w:val="0"/>
              <w:marBottom w:val="240"/>
              <w:divBdr>
                <w:top w:val="none" w:sz="0" w:space="0" w:color="auto"/>
                <w:left w:val="none" w:sz="0" w:space="0" w:color="auto"/>
                <w:bottom w:val="none" w:sz="0" w:space="0" w:color="auto"/>
                <w:right w:val="none" w:sz="0" w:space="0" w:color="auto"/>
              </w:divBdr>
            </w:div>
            <w:div w:id="760761276">
              <w:marLeft w:val="0"/>
              <w:marRight w:val="0"/>
              <w:marTop w:val="0"/>
              <w:marBottom w:val="240"/>
              <w:divBdr>
                <w:top w:val="none" w:sz="0" w:space="0" w:color="auto"/>
                <w:left w:val="none" w:sz="0" w:space="0" w:color="auto"/>
                <w:bottom w:val="none" w:sz="0" w:space="0" w:color="auto"/>
                <w:right w:val="none" w:sz="0" w:space="0" w:color="auto"/>
              </w:divBdr>
            </w:div>
            <w:div w:id="812869394">
              <w:marLeft w:val="0"/>
              <w:marRight w:val="0"/>
              <w:marTop w:val="0"/>
              <w:marBottom w:val="240"/>
              <w:divBdr>
                <w:top w:val="none" w:sz="0" w:space="0" w:color="auto"/>
                <w:left w:val="none" w:sz="0" w:space="0" w:color="auto"/>
                <w:bottom w:val="none" w:sz="0" w:space="0" w:color="auto"/>
                <w:right w:val="none" w:sz="0" w:space="0" w:color="auto"/>
              </w:divBdr>
            </w:div>
            <w:div w:id="857306638">
              <w:marLeft w:val="0"/>
              <w:marRight w:val="0"/>
              <w:marTop w:val="0"/>
              <w:marBottom w:val="240"/>
              <w:divBdr>
                <w:top w:val="none" w:sz="0" w:space="0" w:color="auto"/>
                <w:left w:val="none" w:sz="0" w:space="0" w:color="auto"/>
                <w:bottom w:val="none" w:sz="0" w:space="0" w:color="auto"/>
                <w:right w:val="none" w:sz="0" w:space="0" w:color="auto"/>
              </w:divBdr>
            </w:div>
            <w:div w:id="874778279">
              <w:marLeft w:val="0"/>
              <w:marRight w:val="0"/>
              <w:marTop w:val="0"/>
              <w:marBottom w:val="240"/>
              <w:divBdr>
                <w:top w:val="none" w:sz="0" w:space="0" w:color="auto"/>
                <w:left w:val="none" w:sz="0" w:space="0" w:color="auto"/>
                <w:bottom w:val="none" w:sz="0" w:space="0" w:color="auto"/>
                <w:right w:val="none" w:sz="0" w:space="0" w:color="auto"/>
              </w:divBdr>
            </w:div>
            <w:div w:id="876312713">
              <w:marLeft w:val="0"/>
              <w:marRight w:val="0"/>
              <w:marTop w:val="0"/>
              <w:marBottom w:val="240"/>
              <w:divBdr>
                <w:top w:val="none" w:sz="0" w:space="0" w:color="auto"/>
                <w:left w:val="none" w:sz="0" w:space="0" w:color="auto"/>
                <w:bottom w:val="none" w:sz="0" w:space="0" w:color="auto"/>
                <w:right w:val="none" w:sz="0" w:space="0" w:color="auto"/>
              </w:divBdr>
            </w:div>
            <w:div w:id="878708051">
              <w:marLeft w:val="0"/>
              <w:marRight w:val="0"/>
              <w:marTop w:val="0"/>
              <w:marBottom w:val="240"/>
              <w:divBdr>
                <w:top w:val="none" w:sz="0" w:space="0" w:color="auto"/>
                <w:left w:val="none" w:sz="0" w:space="0" w:color="auto"/>
                <w:bottom w:val="none" w:sz="0" w:space="0" w:color="auto"/>
                <w:right w:val="none" w:sz="0" w:space="0" w:color="auto"/>
              </w:divBdr>
            </w:div>
            <w:div w:id="995064022">
              <w:marLeft w:val="0"/>
              <w:marRight w:val="0"/>
              <w:marTop w:val="0"/>
              <w:marBottom w:val="240"/>
              <w:divBdr>
                <w:top w:val="none" w:sz="0" w:space="0" w:color="auto"/>
                <w:left w:val="none" w:sz="0" w:space="0" w:color="auto"/>
                <w:bottom w:val="none" w:sz="0" w:space="0" w:color="auto"/>
                <w:right w:val="none" w:sz="0" w:space="0" w:color="auto"/>
              </w:divBdr>
            </w:div>
            <w:div w:id="1065031917">
              <w:marLeft w:val="0"/>
              <w:marRight w:val="0"/>
              <w:marTop w:val="0"/>
              <w:marBottom w:val="240"/>
              <w:divBdr>
                <w:top w:val="none" w:sz="0" w:space="0" w:color="auto"/>
                <w:left w:val="none" w:sz="0" w:space="0" w:color="auto"/>
                <w:bottom w:val="none" w:sz="0" w:space="0" w:color="auto"/>
                <w:right w:val="none" w:sz="0" w:space="0" w:color="auto"/>
              </w:divBdr>
            </w:div>
            <w:div w:id="1067731612">
              <w:marLeft w:val="0"/>
              <w:marRight w:val="0"/>
              <w:marTop w:val="0"/>
              <w:marBottom w:val="240"/>
              <w:divBdr>
                <w:top w:val="none" w:sz="0" w:space="0" w:color="auto"/>
                <w:left w:val="none" w:sz="0" w:space="0" w:color="auto"/>
                <w:bottom w:val="none" w:sz="0" w:space="0" w:color="auto"/>
                <w:right w:val="none" w:sz="0" w:space="0" w:color="auto"/>
              </w:divBdr>
            </w:div>
            <w:div w:id="1085614559">
              <w:marLeft w:val="0"/>
              <w:marRight w:val="0"/>
              <w:marTop w:val="0"/>
              <w:marBottom w:val="240"/>
              <w:divBdr>
                <w:top w:val="none" w:sz="0" w:space="0" w:color="auto"/>
                <w:left w:val="none" w:sz="0" w:space="0" w:color="auto"/>
                <w:bottom w:val="none" w:sz="0" w:space="0" w:color="auto"/>
                <w:right w:val="none" w:sz="0" w:space="0" w:color="auto"/>
              </w:divBdr>
            </w:div>
            <w:div w:id="1109541625">
              <w:marLeft w:val="0"/>
              <w:marRight w:val="0"/>
              <w:marTop w:val="0"/>
              <w:marBottom w:val="240"/>
              <w:divBdr>
                <w:top w:val="none" w:sz="0" w:space="0" w:color="auto"/>
                <w:left w:val="none" w:sz="0" w:space="0" w:color="auto"/>
                <w:bottom w:val="none" w:sz="0" w:space="0" w:color="auto"/>
                <w:right w:val="none" w:sz="0" w:space="0" w:color="auto"/>
              </w:divBdr>
            </w:div>
            <w:div w:id="1127971190">
              <w:marLeft w:val="0"/>
              <w:marRight w:val="0"/>
              <w:marTop w:val="0"/>
              <w:marBottom w:val="240"/>
              <w:divBdr>
                <w:top w:val="none" w:sz="0" w:space="0" w:color="auto"/>
                <w:left w:val="none" w:sz="0" w:space="0" w:color="auto"/>
                <w:bottom w:val="none" w:sz="0" w:space="0" w:color="auto"/>
                <w:right w:val="none" w:sz="0" w:space="0" w:color="auto"/>
              </w:divBdr>
            </w:div>
            <w:div w:id="1144810576">
              <w:marLeft w:val="0"/>
              <w:marRight w:val="0"/>
              <w:marTop w:val="0"/>
              <w:marBottom w:val="240"/>
              <w:divBdr>
                <w:top w:val="none" w:sz="0" w:space="0" w:color="auto"/>
                <w:left w:val="none" w:sz="0" w:space="0" w:color="auto"/>
                <w:bottom w:val="none" w:sz="0" w:space="0" w:color="auto"/>
                <w:right w:val="none" w:sz="0" w:space="0" w:color="auto"/>
              </w:divBdr>
            </w:div>
            <w:div w:id="1162769231">
              <w:marLeft w:val="0"/>
              <w:marRight w:val="0"/>
              <w:marTop w:val="0"/>
              <w:marBottom w:val="240"/>
              <w:divBdr>
                <w:top w:val="none" w:sz="0" w:space="0" w:color="auto"/>
                <w:left w:val="none" w:sz="0" w:space="0" w:color="auto"/>
                <w:bottom w:val="none" w:sz="0" w:space="0" w:color="auto"/>
                <w:right w:val="none" w:sz="0" w:space="0" w:color="auto"/>
              </w:divBdr>
            </w:div>
            <w:div w:id="1174536615">
              <w:marLeft w:val="0"/>
              <w:marRight w:val="0"/>
              <w:marTop w:val="0"/>
              <w:marBottom w:val="240"/>
              <w:divBdr>
                <w:top w:val="none" w:sz="0" w:space="0" w:color="auto"/>
                <w:left w:val="none" w:sz="0" w:space="0" w:color="auto"/>
                <w:bottom w:val="none" w:sz="0" w:space="0" w:color="auto"/>
                <w:right w:val="none" w:sz="0" w:space="0" w:color="auto"/>
              </w:divBdr>
            </w:div>
            <w:div w:id="1191145100">
              <w:marLeft w:val="0"/>
              <w:marRight w:val="0"/>
              <w:marTop w:val="0"/>
              <w:marBottom w:val="240"/>
              <w:divBdr>
                <w:top w:val="none" w:sz="0" w:space="0" w:color="auto"/>
                <w:left w:val="none" w:sz="0" w:space="0" w:color="auto"/>
                <w:bottom w:val="none" w:sz="0" w:space="0" w:color="auto"/>
                <w:right w:val="none" w:sz="0" w:space="0" w:color="auto"/>
              </w:divBdr>
            </w:div>
            <w:div w:id="1275944989">
              <w:marLeft w:val="0"/>
              <w:marRight w:val="0"/>
              <w:marTop w:val="0"/>
              <w:marBottom w:val="240"/>
              <w:divBdr>
                <w:top w:val="none" w:sz="0" w:space="0" w:color="auto"/>
                <w:left w:val="none" w:sz="0" w:space="0" w:color="auto"/>
                <w:bottom w:val="none" w:sz="0" w:space="0" w:color="auto"/>
                <w:right w:val="none" w:sz="0" w:space="0" w:color="auto"/>
              </w:divBdr>
            </w:div>
            <w:div w:id="1366981298">
              <w:marLeft w:val="0"/>
              <w:marRight w:val="0"/>
              <w:marTop w:val="0"/>
              <w:marBottom w:val="240"/>
              <w:divBdr>
                <w:top w:val="none" w:sz="0" w:space="0" w:color="auto"/>
                <w:left w:val="none" w:sz="0" w:space="0" w:color="auto"/>
                <w:bottom w:val="none" w:sz="0" w:space="0" w:color="auto"/>
                <w:right w:val="none" w:sz="0" w:space="0" w:color="auto"/>
              </w:divBdr>
            </w:div>
            <w:div w:id="1370186165">
              <w:marLeft w:val="0"/>
              <w:marRight w:val="0"/>
              <w:marTop w:val="0"/>
              <w:marBottom w:val="240"/>
              <w:divBdr>
                <w:top w:val="none" w:sz="0" w:space="0" w:color="auto"/>
                <w:left w:val="none" w:sz="0" w:space="0" w:color="auto"/>
                <w:bottom w:val="none" w:sz="0" w:space="0" w:color="auto"/>
                <w:right w:val="none" w:sz="0" w:space="0" w:color="auto"/>
              </w:divBdr>
            </w:div>
            <w:div w:id="1380007671">
              <w:marLeft w:val="0"/>
              <w:marRight w:val="0"/>
              <w:marTop w:val="0"/>
              <w:marBottom w:val="240"/>
              <w:divBdr>
                <w:top w:val="none" w:sz="0" w:space="0" w:color="auto"/>
                <w:left w:val="none" w:sz="0" w:space="0" w:color="auto"/>
                <w:bottom w:val="none" w:sz="0" w:space="0" w:color="auto"/>
                <w:right w:val="none" w:sz="0" w:space="0" w:color="auto"/>
              </w:divBdr>
            </w:div>
            <w:div w:id="1388408427">
              <w:marLeft w:val="0"/>
              <w:marRight w:val="0"/>
              <w:marTop w:val="0"/>
              <w:marBottom w:val="240"/>
              <w:divBdr>
                <w:top w:val="none" w:sz="0" w:space="0" w:color="auto"/>
                <w:left w:val="none" w:sz="0" w:space="0" w:color="auto"/>
                <w:bottom w:val="none" w:sz="0" w:space="0" w:color="auto"/>
                <w:right w:val="none" w:sz="0" w:space="0" w:color="auto"/>
              </w:divBdr>
            </w:div>
            <w:div w:id="1404991387">
              <w:marLeft w:val="0"/>
              <w:marRight w:val="0"/>
              <w:marTop w:val="0"/>
              <w:marBottom w:val="240"/>
              <w:divBdr>
                <w:top w:val="none" w:sz="0" w:space="0" w:color="auto"/>
                <w:left w:val="none" w:sz="0" w:space="0" w:color="auto"/>
                <w:bottom w:val="none" w:sz="0" w:space="0" w:color="auto"/>
                <w:right w:val="none" w:sz="0" w:space="0" w:color="auto"/>
              </w:divBdr>
            </w:div>
            <w:div w:id="1461416331">
              <w:marLeft w:val="0"/>
              <w:marRight w:val="0"/>
              <w:marTop w:val="0"/>
              <w:marBottom w:val="240"/>
              <w:divBdr>
                <w:top w:val="none" w:sz="0" w:space="0" w:color="auto"/>
                <w:left w:val="none" w:sz="0" w:space="0" w:color="auto"/>
                <w:bottom w:val="none" w:sz="0" w:space="0" w:color="auto"/>
                <w:right w:val="none" w:sz="0" w:space="0" w:color="auto"/>
              </w:divBdr>
            </w:div>
            <w:div w:id="1494561726">
              <w:marLeft w:val="0"/>
              <w:marRight w:val="0"/>
              <w:marTop w:val="0"/>
              <w:marBottom w:val="240"/>
              <w:divBdr>
                <w:top w:val="none" w:sz="0" w:space="0" w:color="auto"/>
                <w:left w:val="none" w:sz="0" w:space="0" w:color="auto"/>
                <w:bottom w:val="none" w:sz="0" w:space="0" w:color="auto"/>
                <w:right w:val="none" w:sz="0" w:space="0" w:color="auto"/>
              </w:divBdr>
            </w:div>
            <w:div w:id="1537279518">
              <w:marLeft w:val="0"/>
              <w:marRight w:val="0"/>
              <w:marTop w:val="0"/>
              <w:marBottom w:val="240"/>
              <w:divBdr>
                <w:top w:val="none" w:sz="0" w:space="0" w:color="auto"/>
                <w:left w:val="none" w:sz="0" w:space="0" w:color="auto"/>
                <w:bottom w:val="none" w:sz="0" w:space="0" w:color="auto"/>
                <w:right w:val="none" w:sz="0" w:space="0" w:color="auto"/>
              </w:divBdr>
            </w:div>
            <w:div w:id="1597589922">
              <w:marLeft w:val="0"/>
              <w:marRight w:val="0"/>
              <w:marTop w:val="0"/>
              <w:marBottom w:val="240"/>
              <w:divBdr>
                <w:top w:val="none" w:sz="0" w:space="0" w:color="auto"/>
                <w:left w:val="none" w:sz="0" w:space="0" w:color="auto"/>
                <w:bottom w:val="none" w:sz="0" w:space="0" w:color="auto"/>
                <w:right w:val="none" w:sz="0" w:space="0" w:color="auto"/>
              </w:divBdr>
            </w:div>
            <w:div w:id="1613126634">
              <w:marLeft w:val="0"/>
              <w:marRight w:val="0"/>
              <w:marTop w:val="0"/>
              <w:marBottom w:val="240"/>
              <w:divBdr>
                <w:top w:val="none" w:sz="0" w:space="0" w:color="auto"/>
                <w:left w:val="none" w:sz="0" w:space="0" w:color="auto"/>
                <w:bottom w:val="none" w:sz="0" w:space="0" w:color="auto"/>
                <w:right w:val="none" w:sz="0" w:space="0" w:color="auto"/>
              </w:divBdr>
            </w:div>
            <w:div w:id="1614170610">
              <w:marLeft w:val="0"/>
              <w:marRight w:val="0"/>
              <w:marTop w:val="0"/>
              <w:marBottom w:val="240"/>
              <w:divBdr>
                <w:top w:val="none" w:sz="0" w:space="0" w:color="auto"/>
                <w:left w:val="none" w:sz="0" w:space="0" w:color="auto"/>
                <w:bottom w:val="none" w:sz="0" w:space="0" w:color="auto"/>
                <w:right w:val="none" w:sz="0" w:space="0" w:color="auto"/>
              </w:divBdr>
            </w:div>
            <w:div w:id="1741168580">
              <w:marLeft w:val="0"/>
              <w:marRight w:val="0"/>
              <w:marTop w:val="0"/>
              <w:marBottom w:val="240"/>
              <w:divBdr>
                <w:top w:val="none" w:sz="0" w:space="0" w:color="auto"/>
                <w:left w:val="none" w:sz="0" w:space="0" w:color="auto"/>
                <w:bottom w:val="none" w:sz="0" w:space="0" w:color="auto"/>
                <w:right w:val="none" w:sz="0" w:space="0" w:color="auto"/>
              </w:divBdr>
            </w:div>
            <w:div w:id="1747454727">
              <w:marLeft w:val="0"/>
              <w:marRight w:val="0"/>
              <w:marTop w:val="0"/>
              <w:marBottom w:val="240"/>
              <w:divBdr>
                <w:top w:val="none" w:sz="0" w:space="0" w:color="auto"/>
                <w:left w:val="none" w:sz="0" w:space="0" w:color="auto"/>
                <w:bottom w:val="none" w:sz="0" w:space="0" w:color="auto"/>
                <w:right w:val="none" w:sz="0" w:space="0" w:color="auto"/>
              </w:divBdr>
            </w:div>
            <w:div w:id="1758669197">
              <w:marLeft w:val="0"/>
              <w:marRight w:val="0"/>
              <w:marTop w:val="0"/>
              <w:marBottom w:val="240"/>
              <w:divBdr>
                <w:top w:val="none" w:sz="0" w:space="0" w:color="auto"/>
                <w:left w:val="none" w:sz="0" w:space="0" w:color="auto"/>
                <w:bottom w:val="none" w:sz="0" w:space="0" w:color="auto"/>
                <w:right w:val="none" w:sz="0" w:space="0" w:color="auto"/>
              </w:divBdr>
            </w:div>
            <w:div w:id="1767072050">
              <w:marLeft w:val="0"/>
              <w:marRight w:val="0"/>
              <w:marTop w:val="0"/>
              <w:marBottom w:val="240"/>
              <w:divBdr>
                <w:top w:val="none" w:sz="0" w:space="0" w:color="auto"/>
                <w:left w:val="none" w:sz="0" w:space="0" w:color="auto"/>
                <w:bottom w:val="none" w:sz="0" w:space="0" w:color="auto"/>
                <w:right w:val="none" w:sz="0" w:space="0" w:color="auto"/>
              </w:divBdr>
            </w:div>
            <w:div w:id="1795752807">
              <w:marLeft w:val="0"/>
              <w:marRight w:val="0"/>
              <w:marTop w:val="0"/>
              <w:marBottom w:val="240"/>
              <w:divBdr>
                <w:top w:val="none" w:sz="0" w:space="0" w:color="auto"/>
                <w:left w:val="none" w:sz="0" w:space="0" w:color="auto"/>
                <w:bottom w:val="none" w:sz="0" w:space="0" w:color="auto"/>
                <w:right w:val="none" w:sz="0" w:space="0" w:color="auto"/>
              </w:divBdr>
            </w:div>
            <w:div w:id="1851674229">
              <w:marLeft w:val="0"/>
              <w:marRight w:val="0"/>
              <w:marTop w:val="0"/>
              <w:marBottom w:val="240"/>
              <w:divBdr>
                <w:top w:val="none" w:sz="0" w:space="0" w:color="auto"/>
                <w:left w:val="none" w:sz="0" w:space="0" w:color="auto"/>
                <w:bottom w:val="none" w:sz="0" w:space="0" w:color="auto"/>
                <w:right w:val="none" w:sz="0" w:space="0" w:color="auto"/>
              </w:divBdr>
            </w:div>
            <w:div w:id="1860701571">
              <w:marLeft w:val="0"/>
              <w:marRight w:val="0"/>
              <w:marTop w:val="0"/>
              <w:marBottom w:val="240"/>
              <w:divBdr>
                <w:top w:val="none" w:sz="0" w:space="0" w:color="auto"/>
                <w:left w:val="none" w:sz="0" w:space="0" w:color="auto"/>
                <w:bottom w:val="none" w:sz="0" w:space="0" w:color="auto"/>
                <w:right w:val="none" w:sz="0" w:space="0" w:color="auto"/>
              </w:divBdr>
            </w:div>
            <w:div w:id="1875344131">
              <w:marLeft w:val="0"/>
              <w:marRight w:val="0"/>
              <w:marTop w:val="0"/>
              <w:marBottom w:val="240"/>
              <w:divBdr>
                <w:top w:val="none" w:sz="0" w:space="0" w:color="auto"/>
                <w:left w:val="none" w:sz="0" w:space="0" w:color="auto"/>
                <w:bottom w:val="none" w:sz="0" w:space="0" w:color="auto"/>
                <w:right w:val="none" w:sz="0" w:space="0" w:color="auto"/>
              </w:divBdr>
            </w:div>
            <w:div w:id="1891526269">
              <w:marLeft w:val="0"/>
              <w:marRight w:val="0"/>
              <w:marTop w:val="0"/>
              <w:marBottom w:val="240"/>
              <w:divBdr>
                <w:top w:val="none" w:sz="0" w:space="0" w:color="auto"/>
                <w:left w:val="none" w:sz="0" w:space="0" w:color="auto"/>
                <w:bottom w:val="none" w:sz="0" w:space="0" w:color="auto"/>
                <w:right w:val="none" w:sz="0" w:space="0" w:color="auto"/>
              </w:divBdr>
            </w:div>
            <w:div w:id="1891728100">
              <w:marLeft w:val="0"/>
              <w:marRight w:val="0"/>
              <w:marTop w:val="0"/>
              <w:marBottom w:val="240"/>
              <w:divBdr>
                <w:top w:val="none" w:sz="0" w:space="0" w:color="auto"/>
                <w:left w:val="none" w:sz="0" w:space="0" w:color="auto"/>
                <w:bottom w:val="none" w:sz="0" w:space="0" w:color="auto"/>
                <w:right w:val="none" w:sz="0" w:space="0" w:color="auto"/>
              </w:divBdr>
            </w:div>
            <w:div w:id="1932153057">
              <w:marLeft w:val="0"/>
              <w:marRight w:val="0"/>
              <w:marTop w:val="0"/>
              <w:marBottom w:val="240"/>
              <w:divBdr>
                <w:top w:val="none" w:sz="0" w:space="0" w:color="auto"/>
                <w:left w:val="none" w:sz="0" w:space="0" w:color="auto"/>
                <w:bottom w:val="none" w:sz="0" w:space="0" w:color="auto"/>
                <w:right w:val="none" w:sz="0" w:space="0" w:color="auto"/>
              </w:divBdr>
            </w:div>
            <w:div w:id="21066104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30780344">
      <w:bodyDiv w:val="1"/>
      <w:marLeft w:val="0"/>
      <w:marRight w:val="0"/>
      <w:marTop w:val="0"/>
      <w:marBottom w:val="0"/>
      <w:divBdr>
        <w:top w:val="none" w:sz="0" w:space="0" w:color="auto"/>
        <w:left w:val="none" w:sz="0" w:space="0" w:color="auto"/>
        <w:bottom w:val="none" w:sz="0" w:space="0" w:color="auto"/>
        <w:right w:val="none" w:sz="0" w:space="0" w:color="auto"/>
      </w:divBdr>
    </w:div>
    <w:div w:id="1256749286">
      <w:bodyDiv w:val="1"/>
      <w:marLeft w:val="0"/>
      <w:marRight w:val="0"/>
      <w:marTop w:val="0"/>
      <w:marBottom w:val="0"/>
      <w:divBdr>
        <w:top w:val="none" w:sz="0" w:space="0" w:color="auto"/>
        <w:left w:val="none" w:sz="0" w:space="0" w:color="auto"/>
        <w:bottom w:val="none" w:sz="0" w:space="0" w:color="auto"/>
        <w:right w:val="none" w:sz="0" w:space="0" w:color="auto"/>
      </w:divBdr>
      <w:divsChild>
        <w:div w:id="1061713840">
          <w:marLeft w:val="0"/>
          <w:marRight w:val="0"/>
          <w:marTop w:val="0"/>
          <w:marBottom w:val="0"/>
          <w:divBdr>
            <w:top w:val="none" w:sz="0" w:space="0" w:color="auto"/>
            <w:left w:val="none" w:sz="0" w:space="0" w:color="auto"/>
            <w:bottom w:val="none" w:sz="0" w:space="0" w:color="auto"/>
            <w:right w:val="none" w:sz="0" w:space="0" w:color="auto"/>
          </w:divBdr>
          <w:divsChild>
            <w:div w:id="16801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4313">
      <w:bodyDiv w:val="1"/>
      <w:marLeft w:val="0"/>
      <w:marRight w:val="0"/>
      <w:marTop w:val="0"/>
      <w:marBottom w:val="0"/>
      <w:divBdr>
        <w:top w:val="none" w:sz="0" w:space="0" w:color="auto"/>
        <w:left w:val="none" w:sz="0" w:space="0" w:color="auto"/>
        <w:bottom w:val="none" w:sz="0" w:space="0" w:color="auto"/>
        <w:right w:val="none" w:sz="0" w:space="0" w:color="auto"/>
      </w:divBdr>
    </w:div>
    <w:div w:id="1299414726">
      <w:bodyDiv w:val="1"/>
      <w:marLeft w:val="0"/>
      <w:marRight w:val="0"/>
      <w:marTop w:val="0"/>
      <w:marBottom w:val="0"/>
      <w:divBdr>
        <w:top w:val="none" w:sz="0" w:space="0" w:color="auto"/>
        <w:left w:val="none" w:sz="0" w:space="0" w:color="auto"/>
        <w:bottom w:val="none" w:sz="0" w:space="0" w:color="auto"/>
        <w:right w:val="none" w:sz="0" w:space="0" w:color="auto"/>
      </w:divBdr>
    </w:div>
    <w:div w:id="1307124123">
      <w:bodyDiv w:val="1"/>
      <w:marLeft w:val="0"/>
      <w:marRight w:val="0"/>
      <w:marTop w:val="0"/>
      <w:marBottom w:val="0"/>
      <w:divBdr>
        <w:top w:val="none" w:sz="0" w:space="0" w:color="auto"/>
        <w:left w:val="none" w:sz="0" w:space="0" w:color="auto"/>
        <w:bottom w:val="none" w:sz="0" w:space="0" w:color="auto"/>
        <w:right w:val="none" w:sz="0" w:space="0" w:color="auto"/>
      </w:divBdr>
    </w:div>
    <w:div w:id="1423913107">
      <w:bodyDiv w:val="1"/>
      <w:marLeft w:val="0"/>
      <w:marRight w:val="0"/>
      <w:marTop w:val="0"/>
      <w:marBottom w:val="0"/>
      <w:divBdr>
        <w:top w:val="none" w:sz="0" w:space="0" w:color="auto"/>
        <w:left w:val="none" w:sz="0" w:space="0" w:color="auto"/>
        <w:bottom w:val="none" w:sz="0" w:space="0" w:color="auto"/>
        <w:right w:val="none" w:sz="0" w:space="0" w:color="auto"/>
      </w:divBdr>
    </w:div>
    <w:div w:id="1493568205">
      <w:bodyDiv w:val="1"/>
      <w:marLeft w:val="0"/>
      <w:marRight w:val="0"/>
      <w:marTop w:val="0"/>
      <w:marBottom w:val="0"/>
      <w:divBdr>
        <w:top w:val="none" w:sz="0" w:space="0" w:color="auto"/>
        <w:left w:val="none" w:sz="0" w:space="0" w:color="auto"/>
        <w:bottom w:val="none" w:sz="0" w:space="0" w:color="auto"/>
        <w:right w:val="none" w:sz="0" w:space="0" w:color="auto"/>
      </w:divBdr>
    </w:div>
    <w:div w:id="1556352984">
      <w:bodyDiv w:val="1"/>
      <w:marLeft w:val="0"/>
      <w:marRight w:val="0"/>
      <w:marTop w:val="0"/>
      <w:marBottom w:val="0"/>
      <w:divBdr>
        <w:top w:val="none" w:sz="0" w:space="0" w:color="auto"/>
        <w:left w:val="none" w:sz="0" w:space="0" w:color="auto"/>
        <w:bottom w:val="none" w:sz="0" w:space="0" w:color="auto"/>
        <w:right w:val="none" w:sz="0" w:space="0" w:color="auto"/>
      </w:divBdr>
    </w:div>
    <w:div w:id="1713530282">
      <w:bodyDiv w:val="1"/>
      <w:marLeft w:val="0"/>
      <w:marRight w:val="0"/>
      <w:marTop w:val="0"/>
      <w:marBottom w:val="0"/>
      <w:divBdr>
        <w:top w:val="none" w:sz="0" w:space="0" w:color="auto"/>
        <w:left w:val="none" w:sz="0" w:space="0" w:color="auto"/>
        <w:bottom w:val="none" w:sz="0" w:space="0" w:color="auto"/>
        <w:right w:val="none" w:sz="0" w:space="0" w:color="auto"/>
      </w:divBdr>
      <w:divsChild>
        <w:div w:id="1916166050">
          <w:marLeft w:val="0"/>
          <w:marRight w:val="0"/>
          <w:marTop w:val="0"/>
          <w:marBottom w:val="0"/>
          <w:divBdr>
            <w:top w:val="none" w:sz="0" w:space="0" w:color="auto"/>
            <w:left w:val="none" w:sz="0" w:space="0" w:color="auto"/>
            <w:bottom w:val="none" w:sz="0" w:space="0" w:color="auto"/>
            <w:right w:val="none" w:sz="0" w:space="0" w:color="auto"/>
          </w:divBdr>
          <w:divsChild>
            <w:div w:id="11420244">
              <w:marLeft w:val="0"/>
              <w:marRight w:val="0"/>
              <w:marTop w:val="0"/>
              <w:marBottom w:val="240"/>
              <w:divBdr>
                <w:top w:val="none" w:sz="0" w:space="0" w:color="auto"/>
                <w:left w:val="none" w:sz="0" w:space="0" w:color="auto"/>
                <w:bottom w:val="none" w:sz="0" w:space="0" w:color="auto"/>
                <w:right w:val="none" w:sz="0" w:space="0" w:color="auto"/>
              </w:divBdr>
            </w:div>
            <w:div w:id="55201990">
              <w:marLeft w:val="0"/>
              <w:marRight w:val="0"/>
              <w:marTop w:val="0"/>
              <w:marBottom w:val="240"/>
              <w:divBdr>
                <w:top w:val="none" w:sz="0" w:space="0" w:color="auto"/>
                <w:left w:val="none" w:sz="0" w:space="0" w:color="auto"/>
                <w:bottom w:val="none" w:sz="0" w:space="0" w:color="auto"/>
                <w:right w:val="none" w:sz="0" w:space="0" w:color="auto"/>
              </w:divBdr>
            </w:div>
            <w:div w:id="96952008">
              <w:marLeft w:val="0"/>
              <w:marRight w:val="0"/>
              <w:marTop w:val="0"/>
              <w:marBottom w:val="240"/>
              <w:divBdr>
                <w:top w:val="none" w:sz="0" w:space="0" w:color="auto"/>
                <w:left w:val="none" w:sz="0" w:space="0" w:color="auto"/>
                <w:bottom w:val="none" w:sz="0" w:space="0" w:color="auto"/>
                <w:right w:val="none" w:sz="0" w:space="0" w:color="auto"/>
              </w:divBdr>
            </w:div>
            <w:div w:id="166213845">
              <w:marLeft w:val="0"/>
              <w:marRight w:val="0"/>
              <w:marTop w:val="0"/>
              <w:marBottom w:val="240"/>
              <w:divBdr>
                <w:top w:val="none" w:sz="0" w:space="0" w:color="auto"/>
                <w:left w:val="none" w:sz="0" w:space="0" w:color="auto"/>
                <w:bottom w:val="none" w:sz="0" w:space="0" w:color="auto"/>
                <w:right w:val="none" w:sz="0" w:space="0" w:color="auto"/>
              </w:divBdr>
            </w:div>
            <w:div w:id="169413644">
              <w:marLeft w:val="0"/>
              <w:marRight w:val="0"/>
              <w:marTop w:val="0"/>
              <w:marBottom w:val="240"/>
              <w:divBdr>
                <w:top w:val="none" w:sz="0" w:space="0" w:color="auto"/>
                <w:left w:val="none" w:sz="0" w:space="0" w:color="auto"/>
                <w:bottom w:val="none" w:sz="0" w:space="0" w:color="auto"/>
                <w:right w:val="none" w:sz="0" w:space="0" w:color="auto"/>
              </w:divBdr>
            </w:div>
            <w:div w:id="176696955">
              <w:marLeft w:val="0"/>
              <w:marRight w:val="0"/>
              <w:marTop w:val="0"/>
              <w:marBottom w:val="240"/>
              <w:divBdr>
                <w:top w:val="none" w:sz="0" w:space="0" w:color="auto"/>
                <w:left w:val="none" w:sz="0" w:space="0" w:color="auto"/>
                <w:bottom w:val="none" w:sz="0" w:space="0" w:color="auto"/>
                <w:right w:val="none" w:sz="0" w:space="0" w:color="auto"/>
              </w:divBdr>
            </w:div>
            <w:div w:id="270668899">
              <w:marLeft w:val="0"/>
              <w:marRight w:val="0"/>
              <w:marTop w:val="0"/>
              <w:marBottom w:val="240"/>
              <w:divBdr>
                <w:top w:val="none" w:sz="0" w:space="0" w:color="auto"/>
                <w:left w:val="none" w:sz="0" w:space="0" w:color="auto"/>
                <w:bottom w:val="none" w:sz="0" w:space="0" w:color="auto"/>
                <w:right w:val="none" w:sz="0" w:space="0" w:color="auto"/>
              </w:divBdr>
            </w:div>
            <w:div w:id="301690658">
              <w:marLeft w:val="0"/>
              <w:marRight w:val="0"/>
              <w:marTop w:val="0"/>
              <w:marBottom w:val="240"/>
              <w:divBdr>
                <w:top w:val="none" w:sz="0" w:space="0" w:color="auto"/>
                <w:left w:val="none" w:sz="0" w:space="0" w:color="auto"/>
                <w:bottom w:val="none" w:sz="0" w:space="0" w:color="auto"/>
                <w:right w:val="none" w:sz="0" w:space="0" w:color="auto"/>
              </w:divBdr>
            </w:div>
            <w:div w:id="329794304">
              <w:marLeft w:val="0"/>
              <w:marRight w:val="0"/>
              <w:marTop w:val="0"/>
              <w:marBottom w:val="240"/>
              <w:divBdr>
                <w:top w:val="none" w:sz="0" w:space="0" w:color="auto"/>
                <w:left w:val="none" w:sz="0" w:space="0" w:color="auto"/>
                <w:bottom w:val="none" w:sz="0" w:space="0" w:color="auto"/>
                <w:right w:val="none" w:sz="0" w:space="0" w:color="auto"/>
              </w:divBdr>
            </w:div>
            <w:div w:id="358093032">
              <w:marLeft w:val="0"/>
              <w:marRight w:val="0"/>
              <w:marTop w:val="0"/>
              <w:marBottom w:val="240"/>
              <w:divBdr>
                <w:top w:val="none" w:sz="0" w:space="0" w:color="auto"/>
                <w:left w:val="none" w:sz="0" w:space="0" w:color="auto"/>
                <w:bottom w:val="none" w:sz="0" w:space="0" w:color="auto"/>
                <w:right w:val="none" w:sz="0" w:space="0" w:color="auto"/>
              </w:divBdr>
            </w:div>
            <w:div w:id="409423181">
              <w:marLeft w:val="0"/>
              <w:marRight w:val="0"/>
              <w:marTop w:val="0"/>
              <w:marBottom w:val="240"/>
              <w:divBdr>
                <w:top w:val="none" w:sz="0" w:space="0" w:color="auto"/>
                <w:left w:val="none" w:sz="0" w:space="0" w:color="auto"/>
                <w:bottom w:val="none" w:sz="0" w:space="0" w:color="auto"/>
                <w:right w:val="none" w:sz="0" w:space="0" w:color="auto"/>
              </w:divBdr>
            </w:div>
            <w:div w:id="459350382">
              <w:marLeft w:val="0"/>
              <w:marRight w:val="0"/>
              <w:marTop w:val="0"/>
              <w:marBottom w:val="240"/>
              <w:divBdr>
                <w:top w:val="none" w:sz="0" w:space="0" w:color="auto"/>
                <w:left w:val="none" w:sz="0" w:space="0" w:color="auto"/>
                <w:bottom w:val="none" w:sz="0" w:space="0" w:color="auto"/>
                <w:right w:val="none" w:sz="0" w:space="0" w:color="auto"/>
              </w:divBdr>
            </w:div>
            <w:div w:id="485903349">
              <w:marLeft w:val="0"/>
              <w:marRight w:val="0"/>
              <w:marTop w:val="0"/>
              <w:marBottom w:val="240"/>
              <w:divBdr>
                <w:top w:val="none" w:sz="0" w:space="0" w:color="auto"/>
                <w:left w:val="none" w:sz="0" w:space="0" w:color="auto"/>
                <w:bottom w:val="none" w:sz="0" w:space="0" w:color="auto"/>
                <w:right w:val="none" w:sz="0" w:space="0" w:color="auto"/>
              </w:divBdr>
            </w:div>
            <w:div w:id="591084502">
              <w:marLeft w:val="0"/>
              <w:marRight w:val="0"/>
              <w:marTop w:val="0"/>
              <w:marBottom w:val="240"/>
              <w:divBdr>
                <w:top w:val="none" w:sz="0" w:space="0" w:color="auto"/>
                <w:left w:val="none" w:sz="0" w:space="0" w:color="auto"/>
                <w:bottom w:val="none" w:sz="0" w:space="0" w:color="auto"/>
                <w:right w:val="none" w:sz="0" w:space="0" w:color="auto"/>
              </w:divBdr>
            </w:div>
            <w:div w:id="650911969">
              <w:marLeft w:val="0"/>
              <w:marRight w:val="0"/>
              <w:marTop w:val="0"/>
              <w:marBottom w:val="240"/>
              <w:divBdr>
                <w:top w:val="none" w:sz="0" w:space="0" w:color="auto"/>
                <w:left w:val="none" w:sz="0" w:space="0" w:color="auto"/>
                <w:bottom w:val="none" w:sz="0" w:space="0" w:color="auto"/>
                <w:right w:val="none" w:sz="0" w:space="0" w:color="auto"/>
              </w:divBdr>
            </w:div>
            <w:div w:id="673269250">
              <w:marLeft w:val="0"/>
              <w:marRight w:val="0"/>
              <w:marTop w:val="0"/>
              <w:marBottom w:val="240"/>
              <w:divBdr>
                <w:top w:val="none" w:sz="0" w:space="0" w:color="auto"/>
                <w:left w:val="none" w:sz="0" w:space="0" w:color="auto"/>
                <w:bottom w:val="none" w:sz="0" w:space="0" w:color="auto"/>
                <w:right w:val="none" w:sz="0" w:space="0" w:color="auto"/>
              </w:divBdr>
            </w:div>
            <w:div w:id="711416338">
              <w:marLeft w:val="0"/>
              <w:marRight w:val="0"/>
              <w:marTop w:val="0"/>
              <w:marBottom w:val="240"/>
              <w:divBdr>
                <w:top w:val="none" w:sz="0" w:space="0" w:color="auto"/>
                <w:left w:val="none" w:sz="0" w:space="0" w:color="auto"/>
                <w:bottom w:val="none" w:sz="0" w:space="0" w:color="auto"/>
                <w:right w:val="none" w:sz="0" w:space="0" w:color="auto"/>
              </w:divBdr>
            </w:div>
            <w:div w:id="794252995">
              <w:marLeft w:val="0"/>
              <w:marRight w:val="0"/>
              <w:marTop w:val="0"/>
              <w:marBottom w:val="240"/>
              <w:divBdr>
                <w:top w:val="none" w:sz="0" w:space="0" w:color="auto"/>
                <w:left w:val="none" w:sz="0" w:space="0" w:color="auto"/>
                <w:bottom w:val="none" w:sz="0" w:space="0" w:color="auto"/>
                <w:right w:val="none" w:sz="0" w:space="0" w:color="auto"/>
              </w:divBdr>
            </w:div>
            <w:div w:id="832180292">
              <w:marLeft w:val="0"/>
              <w:marRight w:val="0"/>
              <w:marTop w:val="0"/>
              <w:marBottom w:val="240"/>
              <w:divBdr>
                <w:top w:val="none" w:sz="0" w:space="0" w:color="auto"/>
                <w:left w:val="none" w:sz="0" w:space="0" w:color="auto"/>
                <w:bottom w:val="none" w:sz="0" w:space="0" w:color="auto"/>
                <w:right w:val="none" w:sz="0" w:space="0" w:color="auto"/>
              </w:divBdr>
            </w:div>
            <w:div w:id="861748390">
              <w:marLeft w:val="0"/>
              <w:marRight w:val="0"/>
              <w:marTop w:val="0"/>
              <w:marBottom w:val="240"/>
              <w:divBdr>
                <w:top w:val="none" w:sz="0" w:space="0" w:color="auto"/>
                <w:left w:val="none" w:sz="0" w:space="0" w:color="auto"/>
                <w:bottom w:val="none" w:sz="0" w:space="0" w:color="auto"/>
                <w:right w:val="none" w:sz="0" w:space="0" w:color="auto"/>
              </w:divBdr>
            </w:div>
            <w:div w:id="888341926">
              <w:marLeft w:val="0"/>
              <w:marRight w:val="0"/>
              <w:marTop w:val="0"/>
              <w:marBottom w:val="240"/>
              <w:divBdr>
                <w:top w:val="none" w:sz="0" w:space="0" w:color="auto"/>
                <w:left w:val="none" w:sz="0" w:space="0" w:color="auto"/>
                <w:bottom w:val="none" w:sz="0" w:space="0" w:color="auto"/>
                <w:right w:val="none" w:sz="0" w:space="0" w:color="auto"/>
              </w:divBdr>
            </w:div>
            <w:div w:id="904877267">
              <w:marLeft w:val="0"/>
              <w:marRight w:val="0"/>
              <w:marTop w:val="0"/>
              <w:marBottom w:val="240"/>
              <w:divBdr>
                <w:top w:val="none" w:sz="0" w:space="0" w:color="auto"/>
                <w:left w:val="none" w:sz="0" w:space="0" w:color="auto"/>
                <w:bottom w:val="none" w:sz="0" w:space="0" w:color="auto"/>
                <w:right w:val="none" w:sz="0" w:space="0" w:color="auto"/>
              </w:divBdr>
            </w:div>
            <w:div w:id="953291066">
              <w:marLeft w:val="0"/>
              <w:marRight w:val="0"/>
              <w:marTop w:val="0"/>
              <w:marBottom w:val="240"/>
              <w:divBdr>
                <w:top w:val="none" w:sz="0" w:space="0" w:color="auto"/>
                <w:left w:val="none" w:sz="0" w:space="0" w:color="auto"/>
                <w:bottom w:val="none" w:sz="0" w:space="0" w:color="auto"/>
                <w:right w:val="none" w:sz="0" w:space="0" w:color="auto"/>
              </w:divBdr>
            </w:div>
            <w:div w:id="957100085">
              <w:marLeft w:val="0"/>
              <w:marRight w:val="0"/>
              <w:marTop w:val="0"/>
              <w:marBottom w:val="240"/>
              <w:divBdr>
                <w:top w:val="none" w:sz="0" w:space="0" w:color="auto"/>
                <w:left w:val="none" w:sz="0" w:space="0" w:color="auto"/>
                <w:bottom w:val="none" w:sz="0" w:space="0" w:color="auto"/>
                <w:right w:val="none" w:sz="0" w:space="0" w:color="auto"/>
              </w:divBdr>
            </w:div>
            <w:div w:id="974411357">
              <w:marLeft w:val="0"/>
              <w:marRight w:val="0"/>
              <w:marTop w:val="0"/>
              <w:marBottom w:val="240"/>
              <w:divBdr>
                <w:top w:val="none" w:sz="0" w:space="0" w:color="auto"/>
                <w:left w:val="none" w:sz="0" w:space="0" w:color="auto"/>
                <w:bottom w:val="none" w:sz="0" w:space="0" w:color="auto"/>
                <w:right w:val="none" w:sz="0" w:space="0" w:color="auto"/>
              </w:divBdr>
            </w:div>
            <w:div w:id="975991620">
              <w:marLeft w:val="0"/>
              <w:marRight w:val="0"/>
              <w:marTop w:val="0"/>
              <w:marBottom w:val="240"/>
              <w:divBdr>
                <w:top w:val="none" w:sz="0" w:space="0" w:color="auto"/>
                <w:left w:val="none" w:sz="0" w:space="0" w:color="auto"/>
                <w:bottom w:val="none" w:sz="0" w:space="0" w:color="auto"/>
                <w:right w:val="none" w:sz="0" w:space="0" w:color="auto"/>
              </w:divBdr>
            </w:div>
            <w:div w:id="996878279">
              <w:marLeft w:val="0"/>
              <w:marRight w:val="0"/>
              <w:marTop w:val="0"/>
              <w:marBottom w:val="240"/>
              <w:divBdr>
                <w:top w:val="none" w:sz="0" w:space="0" w:color="auto"/>
                <w:left w:val="none" w:sz="0" w:space="0" w:color="auto"/>
                <w:bottom w:val="none" w:sz="0" w:space="0" w:color="auto"/>
                <w:right w:val="none" w:sz="0" w:space="0" w:color="auto"/>
              </w:divBdr>
            </w:div>
            <w:div w:id="1026834209">
              <w:marLeft w:val="0"/>
              <w:marRight w:val="0"/>
              <w:marTop w:val="0"/>
              <w:marBottom w:val="240"/>
              <w:divBdr>
                <w:top w:val="none" w:sz="0" w:space="0" w:color="auto"/>
                <w:left w:val="none" w:sz="0" w:space="0" w:color="auto"/>
                <w:bottom w:val="none" w:sz="0" w:space="0" w:color="auto"/>
                <w:right w:val="none" w:sz="0" w:space="0" w:color="auto"/>
              </w:divBdr>
            </w:div>
            <w:div w:id="1044598462">
              <w:marLeft w:val="0"/>
              <w:marRight w:val="0"/>
              <w:marTop w:val="0"/>
              <w:marBottom w:val="240"/>
              <w:divBdr>
                <w:top w:val="none" w:sz="0" w:space="0" w:color="auto"/>
                <w:left w:val="none" w:sz="0" w:space="0" w:color="auto"/>
                <w:bottom w:val="none" w:sz="0" w:space="0" w:color="auto"/>
                <w:right w:val="none" w:sz="0" w:space="0" w:color="auto"/>
              </w:divBdr>
            </w:div>
            <w:div w:id="1059744296">
              <w:marLeft w:val="0"/>
              <w:marRight w:val="0"/>
              <w:marTop w:val="0"/>
              <w:marBottom w:val="240"/>
              <w:divBdr>
                <w:top w:val="none" w:sz="0" w:space="0" w:color="auto"/>
                <w:left w:val="none" w:sz="0" w:space="0" w:color="auto"/>
                <w:bottom w:val="none" w:sz="0" w:space="0" w:color="auto"/>
                <w:right w:val="none" w:sz="0" w:space="0" w:color="auto"/>
              </w:divBdr>
            </w:div>
            <w:div w:id="1119490365">
              <w:marLeft w:val="0"/>
              <w:marRight w:val="0"/>
              <w:marTop w:val="0"/>
              <w:marBottom w:val="240"/>
              <w:divBdr>
                <w:top w:val="none" w:sz="0" w:space="0" w:color="auto"/>
                <w:left w:val="none" w:sz="0" w:space="0" w:color="auto"/>
                <w:bottom w:val="none" w:sz="0" w:space="0" w:color="auto"/>
                <w:right w:val="none" w:sz="0" w:space="0" w:color="auto"/>
              </w:divBdr>
            </w:div>
            <w:div w:id="1134451219">
              <w:marLeft w:val="0"/>
              <w:marRight w:val="0"/>
              <w:marTop w:val="0"/>
              <w:marBottom w:val="240"/>
              <w:divBdr>
                <w:top w:val="none" w:sz="0" w:space="0" w:color="auto"/>
                <w:left w:val="none" w:sz="0" w:space="0" w:color="auto"/>
                <w:bottom w:val="none" w:sz="0" w:space="0" w:color="auto"/>
                <w:right w:val="none" w:sz="0" w:space="0" w:color="auto"/>
              </w:divBdr>
            </w:div>
            <w:div w:id="1145194681">
              <w:marLeft w:val="0"/>
              <w:marRight w:val="0"/>
              <w:marTop w:val="0"/>
              <w:marBottom w:val="240"/>
              <w:divBdr>
                <w:top w:val="none" w:sz="0" w:space="0" w:color="auto"/>
                <w:left w:val="none" w:sz="0" w:space="0" w:color="auto"/>
                <w:bottom w:val="none" w:sz="0" w:space="0" w:color="auto"/>
                <w:right w:val="none" w:sz="0" w:space="0" w:color="auto"/>
              </w:divBdr>
            </w:div>
            <w:div w:id="1207446056">
              <w:marLeft w:val="0"/>
              <w:marRight w:val="0"/>
              <w:marTop w:val="0"/>
              <w:marBottom w:val="240"/>
              <w:divBdr>
                <w:top w:val="none" w:sz="0" w:space="0" w:color="auto"/>
                <w:left w:val="none" w:sz="0" w:space="0" w:color="auto"/>
                <w:bottom w:val="none" w:sz="0" w:space="0" w:color="auto"/>
                <w:right w:val="none" w:sz="0" w:space="0" w:color="auto"/>
              </w:divBdr>
            </w:div>
            <w:div w:id="1264728394">
              <w:marLeft w:val="0"/>
              <w:marRight w:val="0"/>
              <w:marTop w:val="0"/>
              <w:marBottom w:val="240"/>
              <w:divBdr>
                <w:top w:val="none" w:sz="0" w:space="0" w:color="auto"/>
                <w:left w:val="none" w:sz="0" w:space="0" w:color="auto"/>
                <w:bottom w:val="none" w:sz="0" w:space="0" w:color="auto"/>
                <w:right w:val="none" w:sz="0" w:space="0" w:color="auto"/>
              </w:divBdr>
            </w:div>
            <w:div w:id="1343123663">
              <w:marLeft w:val="0"/>
              <w:marRight w:val="0"/>
              <w:marTop w:val="0"/>
              <w:marBottom w:val="240"/>
              <w:divBdr>
                <w:top w:val="none" w:sz="0" w:space="0" w:color="auto"/>
                <w:left w:val="none" w:sz="0" w:space="0" w:color="auto"/>
                <w:bottom w:val="none" w:sz="0" w:space="0" w:color="auto"/>
                <w:right w:val="none" w:sz="0" w:space="0" w:color="auto"/>
              </w:divBdr>
            </w:div>
            <w:div w:id="1371606319">
              <w:marLeft w:val="0"/>
              <w:marRight w:val="0"/>
              <w:marTop w:val="0"/>
              <w:marBottom w:val="240"/>
              <w:divBdr>
                <w:top w:val="none" w:sz="0" w:space="0" w:color="auto"/>
                <w:left w:val="none" w:sz="0" w:space="0" w:color="auto"/>
                <w:bottom w:val="none" w:sz="0" w:space="0" w:color="auto"/>
                <w:right w:val="none" w:sz="0" w:space="0" w:color="auto"/>
              </w:divBdr>
            </w:div>
            <w:div w:id="1383287231">
              <w:marLeft w:val="0"/>
              <w:marRight w:val="0"/>
              <w:marTop w:val="0"/>
              <w:marBottom w:val="240"/>
              <w:divBdr>
                <w:top w:val="none" w:sz="0" w:space="0" w:color="auto"/>
                <w:left w:val="none" w:sz="0" w:space="0" w:color="auto"/>
                <w:bottom w:val="none" w:sz="0" w:space="0" w:color="auto"/>
                <w:right w:val="none" w:sz="0" w:space="0" w:color="auto"/>
              </w:divBdr>
            </w:div>
            <w:div w:id="1408260942">
              <w:marLeft w:val="0"/>
              <w:marRight w:val="0"/>
              <w:marTop w:val="0"/>
              <w:marBottom w:val="240"/>
              <w:divBdr>
                <w:top w:val="none" w:sz="0" w:space="0" w:color="auto"/>
                <w:left w:val="none" w:sz="0" w:space="0" w:color="auto"/>
                <w:bottom w:val="none" w:sz="0" w:space="0" w:color="auto"/>
                <w:right w:val="none" w:sz="0" w:space="0" w:color="auto"/>
              </w:divBdr>
            </w:div>
            <w:div w:id="1413427362">
              <w:marLeft w:val="0"/>
              <w:marRight w:val="0"/>
              <w:marTop w:val="0"/>
              <w:marBottom w:val="240"/>
              <w:divBdr>
                <w:top w:val="none" w:sz="0" w:space="0" w:color="auto"/>
                <w:left w:val="none" w:sz="0" w:space="0" w:color="auto"/>
                <w:bottom w:val="none" w:sz="0" w:space="0" w:color="auto"/>
                <w:right w:val="none" w:sz="0" w:space="0" w:color="auto"/>
              </w:divBdr>
            </w:div>
            <w:div w:id="1494954822">
              <w:marLeft w:val="0"/>
              <w:marRight w:val="0"/>
              <w:marTop w:val="0"/>
              <w:marBottom w:val="240"/>
              <w:divBdr>
                <w:top w:val="none" w:sz="0" w:space="0" w:color="auto"/>
                <w:left w:val="none" w:sz="0" w:space="0" w:color="auto"/>
                <w:bottom w:val="none" w:sz="0" w:space="0" w:color="auto"/>
                <w:right w:val="none" w:sz="0" w:space="0" w:color="auto"/>
              </w:divBdr>
            </w:div>
            <w:div w:id="1515419352">
              <w:marLeft w:val="0"/>
              <w:marRight w:val="0"/>
              <w:marTop w:val="0"/>
              <w:marBottom w:val="240"/>
              <w:divBdr>
                <w:top w:val="none" w:sz="0" w:space="0" w:color="auto"/>
                <w:left w:val="none" w:sz="0" w:space="0" w:color="auto"/>
                <w:bottom w:val="none" w:sz="0" w:space="0" w:color="auto"/>
                <w:right w:val="none" w:sz="0" w:space="0" w:color="auto"/>
              </w:divBdr>
            </w:div>
            <w:div w:id="1531995908">
              <w:marLeft w:val="0"/>
              <w:marRight w:val="0"/>
              <w:marTop w:val="0"/>
              <w:marBottom w:val="240"/>
              <w:divBdr>
                <w:top w:val="none" w:sz="0" w:space="0" w:color="auto"/>
                <w:left w:val="none" w:sz="0" w:space="0" w:color="auto"/>
                <w:bottom w:val="none" w:sz="0" w:space="0" w:color="auto"/>
                <w:right w:val="none" w:sz="0" w:space="0" w:color="auto"/>
              </w:divBdr>
            </w:div>
            <w:div w:id="1539662495">
              <w:marLeft w:val="0"/>
              <w:marRight w:val="0"/>
              <w:marTop w:val="0"/>
              <w:marBottom w:val="240"/>
              <w:divBdr>
                <w:top w:val="none" w:sz="0" w:space="0" w:color="auto"/>
                <w:left w:val="none" w:sz="0" w:space="0" w:color="auto"/>
                <w:bottom w:val="none" w:sz="0" w:space="0" w:color="auto"/>
                <w:right w:val="none" w:sz="0" w:space="0" w:color="auto"/>
              </w:divBdr>
            </w:div>
            <w:div w:id="1565331886">
              <w:marLeft w:val="0"/>
              <w:marRight w:val="0"/>
              <w:marTop w:val="0"/>
              <w:marBottom w:val="240"/>
              <w:divBdr>
                <w:top w:val="none" w:sz="0" w:space="0" w:color="auto"/>
                <w:left w:val="none" w:sz="0" w:space="0" w:color="auto"/>
                <w:bottom w:val="none" w:sz="0" w:space="0" w:color="auto"/>
                <w:right w:val="none" w:sz="0" w:space="0" w:color="auto"/>
              </w:divBdr>
            </w:div>
            <w:div w:id="1581871263">
              <w:marLeft w:val="0"/>
              <w:marRight w:val="0"/>
              <w:marTop w:val="0"/>
              <w:marBottom w:val="240"/>
              <w:divBdr>
                <w:top w:val="none" w:sz="0" w:space="0" w:color="auto"/>
                <w:left w:val="none" w:sz="0" w:space="0" w:color="auto"/>
                <w:bottom w:val="none" w:sz="0" w:space="0" w:color="auto"/>
                <w:right w:val="none" w:sz="0" w:space="0" w:color="auto"/>
              </w:divBdr>
            </w:div>
            <w:div w:id="1603607484">
              <w:marLeft w:val="0"/>
              <w:marRight w:val="0"/>
              <w:marTop w:val="0"/>
              <w:marBottom w:val="240"/>
              <w:divBdr>
                <w:top w:val="none" w:sz="0" w:space="0" w:color="auto"/>
                <w:left w:val="none" w:sz="0" w:space="0" w:color="auto"/>
                <w:bottom w:val="none" w:sz="0" w:space="0" w:color="auto"/>
                <w:right w:val="none" w:sz="0" w:space="0" w:color="auto"/>
              </w:divBdr>
            </w:div>
            <w:div w:id="1622296362">
              <w:marLeft w:val="0"/>
              <w:marRight w:val="0"/>
              <w:marTop w:val="0"/>
              <w:marBottom w:val="240"/>
              <w:divBdr>
                <w:top w:val="none" w:sz="0" w:space="0" w:color="auto"/>
                <w:left w:val="none" w:sz="0" w:space="0" w:color="auto"/>
                <w:bottom w:val="none" w:sz="0" w:space="0" w:color="auto"/>
                <w:right w:val="none" w:sz="0" w:space="0" w:color="auto"/>
              </w:divBdr>
            </w:div>
            <w:div w:id="1625230422">
              <w:marLeft w:val="0"/>
              <w:marRight w:val="0"/>
              <w:marTop w:val="0"/>
              <w:marBottom w:val="240"/>
              <w:divBdr>
                <w:top w:val="none" w:sz="0" w:space="0" w:color="auto"/>
                <w:left w:val="none" w:sz="0" w:space="0" w:color="auto"/>
                <w:bottom w:val="none" w:sz="0" w:space="0" w:color="auto"/>
                <w:right w:val="none" w:sz="0" w:space="0" w:color="auto"/>
              </w:divBdr>
            </w:div>
            <w:div w:id="1647585249">
              <w:marLeft w:val="0"/>
              <w:marRight w:val="0"/>
              <w:marTop w:val="0"/>
              <w:marBottom w:val="240"/>
              <w:divBdr>
                <w:top w:val="none" w:sz="0" w:space="0" w:color="auto"/>
                <w:left w:val="none" w:sz="0" w:space="0" w:color="auto"/>
                <w:bottom w:val="none" w:sz="0" w:space="0" w:color="auto"/>
                <w:right w:val="none" w:sz="0" w:space="0" w:color="auto"/>
              </w:divBdr>
            </w:div>
            <w:div w:id="1655379050">
              <w:marLeft w:val="0"/>
              <w:marRight w:val="0"/>
              <w:marTop w:val="0"/>
              <w:marBottom w:val="240"/>
              <w:divBdr>
                <w:top w:val="none" w:sz="0" w:space="0" w:color="auto"/>
                <w:left w:val="none" w:sz="0" w:space="0" w:color="auto"/>
                <w:bottom w:val="none" w:sz="0" w:space="0" w:color="auto"/>
                <w:right w:val="none" w:sz="0" w:space="0" w:color="auto"/>
              </w:divBdr>
            </w:div>
            <w:div w:id="1657805537">
              <w:marLeft w:val="0"/>
              <w:marRight w:val="0"/>
              <w:marTop w:val="0"/>
              <w:marBottom w:val="240"/>
              <w:divBdr>
                <w:top w:val="none" w:sz="0" w:space="0" w:color="auto"/>
                <w:left w:val="none" w:sz="0" w:space="0" w:color="auto"/>
                <w:bottom w:val="none" w:sz="0" w:space="0" w:color="auto"/>
                <w:right w:val="none" w:sz="0" w:space="0" w:color="auto"/>
              </w:divBdr>
            </w:div>
            <w:div w:id="1706323570">
              <w:marLeft w:val="0"/>
              <w:marRight w:val="0"/>
              <w:marTop w:val="0"/>
              <w:marBottom w:val="240"/>
              <w:divBdr>
                <w:top w:val="none" w:sz="0" w:space="0" w:color="auto"/>
                <w:left w:val="none" w:sz="0" w:space="0" w:color="auto"/>
                <w:bottom w:val="none" w:sz="0" w:space="0" w:color="auto"/>
                <w:right w:val="none" w:sz="0" w:space="0" w:color="auto"/>
              </w:divBdr>
            </w:div>
            <w:div w:id="1797481011">
              <w:marLeft w:val="0"/>
              <w:marRight w:val="0"/>
              <w:marTop w:val="0"/>
              <w:marBottom w:val="240"/>
              <w:divBdr>
                <w:top w:val="none" w:sz="0" w:space="0" w:color="auto"/>
                <w:left w:val="none" w:sz="0" w:space="0" w:color="auto"/>
                <w:bottom w:val="none" w:sz="0" w:space="0" w:color="auto"/>
                <w:right w:val="none" w:sz="0" w:space="0" w:color="auto"/>
              </w:divBdr>
            </w:div>
            <w:div w:id="1824276875">
              <w:marLeft w:val="0"/>
              <w:marRight w:val="0"/>
              <w:marTop w:val="0"/>
              <w:marBottom w:val="240"/>
              <w:divBdr>
                <w:top w:val="none" w:sz="0" w:space="0" w:color="auto"/>
                <w:left w:val="none" w:sz="0" w:space="0" w:color="auto"/>
                <w:bottom w:val="none" w:sz="0" w:space="0" w:color="auto"/>
                <w:right w:val="none" w:sz="0" w:space="0" w:color="auto"/>
              </w:divBdr>
            </w:div>
            <w:div w:id="1869758054">
              <w:marLeft w:val="0"/>
              <w:marRight w:val="0"/>
              <w:marTop w:val="0"/>
              <w:marBottom w:val="240"/>
              <w:divBdr>
                <w:top w:val="none" w:sz="0" w:space="0" w:color="auto"/>
                <w:left w:val="none" w:sz="0" w:space="0" w:color="auto"/>
                <w:bottom w:val="none" w:sz="0" w:space="0" w:color="auto"/>
                <w:right w:val="none" w:sz="0" w:space="0" w:color="auto"/>
              </w:divBdr>
            </w:div>
            <w:div w:id="1885287687">
              <w:marLeft w:val="0"/>
              <w:marRight w:val="0"/>
              <w:marTop w:val="0"/>
              <w:marBottom w:val="240"/>
              <w:divBdr>
                <w:top w:val="none" w:sz="0" w:space="0" w:color="auto"/>
                <w:left w:val="none" w:sz="0" w:space="0" w:color="auto"/>
                <w:bottom w:val="none" w:sz="0" w:space="0" w:color="auto"/>
                <w:right w:val="none" w:sz="0" w:space="0" w:color="auto"/>
              </w:divBdr>
            </w:div>
            <w:div w:id="1981494275">
              <w:marLeft w:val="0"/>
              <w:marRight w:val="0"/>
              <w:marTop w:val="0"/>
              <w:marBottom w:val="0"/>
              <w:divBdr>
                <w:top w:val="none" w:sz="0" w:space="0" w:color="auto"/>
                <w:left w:val="none" w:sz="0" w:space="0" w:color="auto"/>
                <w:bottom w:val="none" w:sz="0" w:space="0" w:color="auto"/>
                <w:right w:val="none" w:sz="0" w:space="0" w:color="auto"/>
              </w:divBdr>
            </w:div>
            <w:div w:id="2043555349">
              <w:marLeft w:val="0"/>
              <w:marRight w:val="0"/>
              <w:marTop w:val="0"/>
              <w:marBottom w:val="240"/>
              <w:divBdr>
                <w:top w:val="none" w:sz="0" w:space="0" w:color="auto"/>
                <w:left w:val="none" w:sz="0" w:space="0" w:color="auto"/>
                <w:bottom w:val="none" w:sz="0" w:space="0" w:color="auto"/>
                <w:right w:val="none" w:sz="0" w:space="0" w:color="auto"/>
              </w:divBdr>
            </w:div>
            <w:div w:id="2053339653">
              <w:marLeft w:val="0"/>
              <w:marRight w:val="0"/>
              <w:marTop w:val="0"/>
              <w:marBottom w:val="240"/>
              <w:divBdr>
                <w:top w:val="none" w:sz="0" w:space="0" w:color="auto"/>
                <w:left w:val="none" w:sz="0" w:space="0" w:color="auto"/>
                <w:bottom w:val="none" w:sz="0" w:space="0" w:color="auto"/>
                <w:right w:val="none" w:sz="0" w:space="0" w:color="auto"/>
              </w:divBdr>
            </w:div>
            <w:div w:id="2079595418">
              <w:marLeft w:val="0"/>
              <w:marRight w:val="0"/>
              <w:marTop w:val="0"/>
              <w:marBottom w:val="240"/>
              <w:divBdr>
                <w:top w:val="none" w:sz="0" w:space="0" w:color="auto"/>
                <w:left w:val="none" w:sz="0" w:space="0" w:color="auto"/>
                <w:bottom w:val="none" w:sz="0" w:space="0" w:color="auto"/>
                <w:right w:val="none" w:sz="0" w:space="0" w:color="auto"/>
              </w:divBdr>
            </w:div>
            <w:div w:id="21389074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35087014">
      <w:bodyDiv w:val="1"/>
      <w:marLeft w:val="0"/>
      <w:marRight w:val="0"/>
      <w:marTop w:val="0"/>
      <w:marBottom w:val="0"/>
      <w:divBdr>
        <w:top w:val="none" w:sz="0" w:space="0" w:color="auto"/>
        <w:left w:val="none" w:sz="0" w:space="0" w:color="auto"/>
        <w:bottom w:val="none" w:sz="0" w:space="0" w:color="auto"/>
        <w:right w:val="none" w:sz="0" w:space="0" w:color="auto"/>
      </w:divBdr>
    </w:div>
    <w:div w:id="1760638474">
      <w:bodyDiv w:val="1"/>
      <w:marLeft w:val="0"/>
      <w:marRight w:val="0"/>
      <w:marTop w:val="0"/>
      <w:marBottom w:val="0"/>
      <w:divBdr>
        <w:top w:val="none" w:sz="0" w:space="0" w:color="auto"/>
        <w:left w:val="none" w:sz="0" w:space="0" w:color="auto"/>
        <w:bottom w:val="none" w:sz="0" w:space="0" w:color="auto"/>
        <w:right w:val="none" w:sz="0" w:space="0" w:color="auto"/>
      </w:divBdr>
      <w:divsChild>
        <w:div w:id="189026182">
          <w:marLeft w:val="0"/>
          <w:marRight w:val="0"/>
          <w:marTop w:val="0"/>
          <w:marBottom w:val="0"/>
          <w:divBdr>
            <w:top w:val="none" w:sz="0" w:space="0" w:color="auto"/>
            <w:left w:val="none" w:sz="0" w:space="0" w:color="auto"/>
            <w:bottom w:val="none" w:sz="0" w:space="0" w:color="auto"/>
            <w:right w:val="none" w:sz="0" w:space="0" w:color="auto"/>
          </w:divBdr>
          <w:divsChild>
            <w:div w:id="2354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004">
      <w:bodyDiv w:val="1"/>
      <w:marLeft w:val="0"/>
      <w:marRight w:val="0"/>
      <w:marTop w:val="0"/>
      <w:marBottom w:val="0"/>
      <w:divBdr>
        <w:top w:val="none" w:sz="0" w:space="0" w:color="auto"/>
        <w:left w:val="none" w:sz="0" w:space="0" w:color="auto"/>
        <w:bottom w:val="none" w:sz="0" w:space="0" w:color="auto"/>
        <w:right w:val="none" w:sz="0" w:space="0" w:color="auto"/>
      </w:divBdr>
    </w:div>
    <w:div w:id="1839493176">
      <w:bodyDiv w:val="1"/>
      <w:marLeft w:val="0"/>
      <w:marRight w:val="0"/>
      <w:marTop w:val="0"/>
      <w:marBottom w:val="0"/>
      <w:divBdr>
        <w:top w:val="none" w:sz="0" w:space="0" w:color="auto"/>
        <w:left w:val="none" w:sz="0" w:space="0" w:color="auto"/>
        <w:bottom w:val="none" w:sz="0" w:space="0" w:color="auto"/>
        <w:right w:val="none" w:sz="0" w:space="0" w:color="auto"/>
      </w:divBdr>
    </w:div>
    <w:div w:id="1846438064">
      <w:bodyDiv w:val="1"/>
      <w:marLeft w:val="0"/>
      <w:marRight w:val="0"/>
      <w:marTop w:val="0"/>
      <w:marBottom w:val="0"/>
      <w:divBdr>
        <w:top w:val="none" w:sz="0" w:space="0" w:color="auto"/>
        <w:left w:val="none" w:sz="0" w:space="0" w:color="auto"/>
        <w:bottom w:val="none" w:sz="0" w:space="0" w:color="auto"/>
        <w:right w:val="none" w:sz="0" w:space="0" w:color="auto"/>
      </w:divBdr>
    </w:div>
    <w:div w:id="1846509025">
      <w:bodyDiv w:val="1"/>
      <w:marLeft w:val="0"/>
      <w:marRight w:val="0"/>
      <w:marTop w:val="0"/>
      <w:marBottom w:val="0"/>
      <w:divBdr>
        <w:top w:val="none" w:sz="0" w:space="0" w:color="auto"/>
        <w:left w:val="none" w:sz="0" w:space="0" w:color="auto"/>
        <w:bottom w:val="none" w:sz="0" w:space="0" w:color="auto"/>
        <w:right w:val="none" w:sz="0" w:space="0" w:color="auto"/>
      </w:divBdr>
      <w:divsChild>
        <w:div w:id="1190533842">
          <w:marLeft w:val="0"/>
          <w:marRight w:val="0"/>
          <w:marTop w:val="0"/>
          <w:marBottom w:val="0"/>
          <w:divBdr>
            <w:top w:val="none" w:sz="0" w:space="0" w:color="auto"/>
            <w:left w:val="none" w:sz="0" w:space="0" w:color="auto"/>
            <w:bottom w:val="none" w:sz="0" w:space="0" w:color="auto"/>
            <w:right w:val="none" w:sz="0" w:space="0" w:color="auto"/>
          </w:divBdr>
          <w:divsChild>
            <w:div w:id="91975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885">
      <w:bodyDiv w:val="1"/>
      <w:marLeft w:val="0"/>
      <w:marRight w:val="0"/>
      <w:marTop w:val="0"/>
      <w:marBottom w:val="0"/>
      <w:divBdr>
        <w:top w:val="none" w:sz="0" w:space="0" w:color="auto"/>
        <w:left w:val="none" w:sz="0" w:space="0" w:color="auto"/>
        <w:bottom w:val="none" w:sz="0" w:space="0" w:color="auto"/>
        <w:right w:val="none" w:sz="0" w:space="0" w:color="auto"/>
      </w:divBdr>
    </w:div>
    <w:div w:id="1935239131">
      <w:bodyDiv w:val="1"/>
      <w:marLeft w:val="0"/>
      <w:marRight w:val="0"/>
      <w:marTop w:val="0"/>
      <w:marBottom w:val="0"/>
      <w:divBdr>
        <w:top w:val="none" w:sz="0" w:space="0" w:color="auto"/>
        <w:left w:val="none" w:sz="0" w:space="0" w:color="auto"/>
        <w:bottom w:val="none" w:sz="0" w:space="0" w:color="auto"/>
        <w:right w:val="none" w:sz="0" w:space="0" w:color="auto"/>
      </w:divBdr>
    </w:div>
    <w:div w:id="1966429562">
      <w:bodyDiv w:val="1"/>
      <w:marLeft w:val="0"/>
      <w:marRight w:val="0"/>
      <w:marTop w:val="0"/>
      <w:marBottom w:val="0"/>
      <w:divBdr>
        <w:top w:val="none" w:sz="0" w:space="0" w:color="auto"/>
        <w:left w:val="none" w:sz="0" w:space="0" w:color="auto"/>
        <w:bottom w:val="none" w:sz="0" w:space="0" w:color="auto"/>
        <w:right w:val="none" w:sz="0" w:space="0" w:color="auto"/>
      </w:divBdr>
    </w:div>
    <w:div w:id="2019959375">
      <w:bodyDiv w:val="1"/>
      <w:marLeft w:val="0"/>
      <w:marRight w:val="0"/>
      <w:marTop w:val="0"/>
      <w:marBottom w:val="0"/>
      <w:divBdr>
        <w:top w:val="none" w:sz="0" w:space="0" w:color="auto"/>
        <w:left w:val="none" w:sz="0" w:space="0" w:color="auto"/>
        <w:bottom w:val="none" w:sz="0" w:space="0" w:color="auto"/>
        <w:right w:val="none" w:sz="0" w:space="0" w:color="auto"/>
      </w:divBdr>
    </w:div>
    <w:div w:id="2025479454">
      <w:bodyDiv w:val="1"/>
      <w:marLeft w:val="0"/>
      <w:marRight w:val="0"/>
      <w:marTop w:val="0"/>
      <w:marBottom w:val="0"/>
      <w:divBdr>
        <w:top w:val="none" w:sz="0" w:space="0" w:color="auto"/>
        <w:left w:val="none" w:sz="0" w:space="0" w:color="auto"/>
        <w:bottom w:val="none" w:sz="0" w:space="0" w:color="auto"/>
        <w:right w:val="none" w:sz="0" w:space="0" w:color="auto"/>
      </w:divBdr>
    </w:div>
    <w:div w:id="2035232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tif"/><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microsoft.com/office/2011/relationships/people" Target="peop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68</Pages>
  <Words>8432</Words>
  <Characters>48065</Characters>
  <Application>Microsoft Macintosh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dc:creator>
  <cp:keywords/>
  <dc:description/>
  <cp:lastModifiedBy>Ekaterina Khrameeva</cp:lastModifiedBy>
  <cp:revision>5</cp:revision>
  <cp:lastPrinted>2019-08-27T13:04:00Z</cp:lastPrinted>
  <dcterms:created xsi:type="dcterms:W3CDTF">2020-04-26T18:44:00Z</dcterms:created>
  <dcterms:modified xsi:type="dcterms:W3CDTF">2020-04-26T18:52:00Z</dcterms:modified>
</cp:coreProperties>
</file>